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9DBF" w14:textId="77777777" w:rsidR="00605706" w:rsidRPr="00D44C2F" w:rsidRDefault="00605706" w:rsidP="00605706">
      <w:pPr>
        <w:spacing w:line="276" w:lineRule="auto"/>
        <w:rPr>
          <w:rFonts w:eastAsia="Calibri"/>
          <w:b/>
          <w:szCs w:val="22"/>
          <w:lang w:eastAsia="en-US"/>
        </w:rPr>
      </w:pPr>
      <w:r w:rsidRPr="00D44C2F">
        <w:rPr>
          <w:rFonts w:eastAsia="Calibri"/>
          <w:b/>
          <w:szCs w:val="22"/>
          <w:lang w:eastAsia="en-US"/>
        </w:rPr>
        <w:t>Proračunski korisnik 14267 OSNOVNA ŠKOLA MIHAELA ŠILOBODA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15"/>
        <w:gridCol w:w="2193"/>
        <w:gridCol w:w="1009"/>
        <w:gridCol w:w="1125"/>
        <w:gridCol w:w="1297"/>
        <w:gridCol w:w="1298"/>
        <w:gridCol w:w="1298"/>
      </w:tblGrid>
      <w:tr w:rsidR="00605706" w:rsidRPr="00D44C2F" w14:paraId="50028CFB" w14:textId="77777777" w:rsidTr="0019246F">
        <w:trPr>
          <w:trHeight w:val="266"/>
          <w:jc w:val="center"/>
        </w:trPr>
        <w:tc>
          <w:tcPr>
            <w:tcW w:w="10206" w:type="dxa"/>
            <w:gridSpan w:val="8"/>
            <w:shd w:val="clear" w:color="auto" w:fill="D9D9D9"/>
            <w:noWrap/>
            <w:hideMark/>
          </w:tcPr>
          <w:p w14:paraId="5E0A6647" w14:textId="77777777" w:rsidR="00605706" w:rsidRPr="00D44C2F" w:rsidRDefault="00605706" w:rsidP="0019246F">
            <w:pPr>
              <w:rPr>
                <w:b/>
                <w:bCs/>
                <w:iCs/>
              </w:rPr>
            </w:pPr>
            <w:r w:rsidRPr="00D44C2F">
              <w:rPr>
                <w:b/>
                <w:bCs/>
                <w:iCs/>
              </w:rPr>
              <w:t xml:space="preserve">Program:  </w:t>
            </w:r>
            <w:r w:rsidRPr="00D44C2F">
              <w:t xml:space="preserve"> </w:t>
            </w:r>
            <w:r w:rsidRPr="00D44C2F">
              <w:rPr>
                <w:b/>
                <w:bCs/>
                <w:iCs/>
              </w:rPr>
              <w:t>DECENTRALIZIRANE FUNKCIJE</w:t>
            </w:r>
          </w:p>
        </w:tc>
      </w:tr>
      <w:tr w:rsidR="00605706" w:rsidRPr="00D44C2F" w14:paraId="5825CDD8" w14:textId="77777777" w:rsidTr="0019246F">
        <w:trPr>
          <w:trHeight w:val="374"/>
          <w:jc w:val="center"/>
        </w:trPr>
        <w:tc>
          <w:tcPr>
            <w:tcW w:w="10206" w:type="dxa"/>
            <w:gridSpan w:val="8"/>
            <w:shd w:val="clear" w:color="auto" w:fill="auto"/>
            <w:noWrap/>
            <w:hideMark/>
          </w:tcPr>
          <w:p w14:paraId="0CE75533" w14:textId="77777777" w:rsidR="00605706" w:rsidRPr="00D44C2F" w:rsidRDefault="00605706" w:rsidP="0019246F">
            <w:pPr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 xml:space="preserve">Zakonske i druge pravne osnove programa: </w:t>
            </w:r>
          </w:p>
          <w:p w14:paraId="21BC3B1A" w14:textId="77777777" w:rsidR="00605706" w:rsidRPr="00D44C2F" w:rsidRDefault="00605706" w:rsidP="006057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Zakon o odgoju i obrazovanju u osnovnoj i srednjoj školi („Narodne novine“ br. 87/08, 86/09, 92/10, 105/10, 90/11, 5/12, 16/12, 86/12, 94/13, 152/14, 7/17, 68/18, 98/19, 64/20 i 151/22)</w:t>
            </w:r>
          </w:p>
          <w:p w14:paraId="4D34296A" w14:textId="77777777" w:rsidR="00605706" w:rsidRPr="00D44C2F" w:rsidRDefault="00605706" w:rsidP="006057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 </w:t>
            </w:r>
          </w:p>
          <w:p w14:paraId="6525A098" w14:textId="77777777" w:rsidR="00605706" w:rsidRPr="00D44C2F" w:rsidRDefault="00605706" w:rsidP="00605706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14:paraId="6F8EE64B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škola, te financijska sredstva za kapitalne investicije u objekte školstva.</w:t>
            </w:r>
          </w:p>
        </w:tc>
      </w:tr>
      <w:tr w:rsidR="00605706" w:rsidRPr="00D44C2F" w14:paraId="7E8EA9D3" w14:textId="77777777" w:rsidTr="0019246F">
        <w:trPr>
          <w:trHeight w:val="292"/>
          <w:jc w:val="center"/>
        </w:trPr>
        <w:tc>
          <w:tcPr>
            <w:tcW w:w="10206" w:type="dxa"/>
            <w:gridSpan w:val="8"/>
            <w:shd w:val="clear" w:color="auto" w:fill="auto"/>
          </w:tcPr>
          <w:p w14:paraId="3D56C863" w14:textId="77777777" w:rsidR="00605706" w:rsidRPr="00D44C2F" w:rsidRDefault="00605706" w:rsidP="0019246F">
            <w:pPr>
              <w:rPr>
                <w:bCs/>
                <w:i/>
                <w:iCs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Razvojna mjera</w:t>
            </w:r>
            <w:r w:rsidRPr="00D44C2F">
              <w:rPr>
                <w:bCs/>
                <w:sz w:val="20"/>
                <w:szCs w:val="20"/>
              </w:rPr>
              <w:t xml:space="preserve"> </w:t>
            </w:r>
            <w:r w:rsidRPr="00D44C2F"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</w:t>
            </w:r>
          </w:p>
          <w:p w14:paraId="45524D8A" w14:textId="77777777" w:rsidR="00605706" w:rsidRPr="00D44C2F" w:rsidRDefault="00605706" w:rsidP="0019246F">
            <w:pPr>
              <w:rPr>
                <w:bCs/>
                <w:i/>
                <w:iCs/>
                <w:sz w:val="20"/>
                <w:szCs w:val="20"/>
              </w:rPr>
            </w:pPr>
            <w:r w:rsidRPr="00D44C2F"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01757D3B" w14:textId="77777777" w:rsidR="00605706" w:rsidRPr="00D44C2F" w:rsidRDefault="00605706" w:rsidP="0019246F">
            <w:pPr>
              <w:rPr>
                <w:b/>
                <w:sz w:val="20"/>
                <w:szCs w:val="20"/>
              </w:rPr>
            </w:pPr>
          </w:p>
          <w:p w14:paraId="1351E899" w14:textId="77777777" w:rsidR="00605706" w:rsidRPr="00D44C2F" w:rsidRDefault="00605706" w:rsidP="0019246F">
            <w:pPr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Pokazatelji rezultata:</w:t>
            </w:r>
          </w:p>
          <w:p w14:paraId="4854F6D8" w14:textId="77777777" w:rsidR="00605706" w:rsidRPr="00D44C2F" w:rsidRDefault="00605706" w:rsidP="0019246F">
            <w:pPr>
              <w:rPr>
                <w:sz w:val="20"/>
                <w:szCs w:val="20"/>
              </w:rPr>
            </w:pPr>
            <w:r w:rsidRPr="00D44C2F">
              <w:rPr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605706" w:rsidRPr="00D44C2F" w14:paraId="5F57347B" w14:textId="77777777" w:rsidTr="0019246F">
        <w:trPr>
          <w:trHeight w:val="300"/>
          <w:jc w:val="center"/>
        </w:trPr>
        <w:tc>
          <w:tcPr>
            <w:tcW w:w="10206" w:type="dxa"/>
            <w:gridSpan w:val="8"/>
            <w:shd w:val="clear" w:color="000000" w:fill="F2F2F2"/>
            <w:vAlign w:val="center"/>
            <w:hideMark/>
          </w:tcPr>
          <w:p w14:paraId="4215F4A5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>Naziv aktivnosti/projekta u Proračunu: MATERIJALNI RASHODI</w:t>
            </w:r>
          </w:p>
        </w:tc>
      </w:tr>
      <w:tr w:rsidR="00605706" w:rsidRPr="00D44C2F" w14:paraId="1F2FC996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  <w:hideMark/>
          </w:tcPr>
          <w:p w14:paraId="2F854B05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  <w:hideMark/>
          </w:tcPr>
          <w:p w14:paraId="279BCDB8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6788F9F8" w14:textId="77777777" w:rsidTr="0019246F">
        <w:trPr>
          <w:trHeight w:val="207"/>
          <w:jc w:val="center"/>
        </w:trPr>
        <w:tc>
          <w:tcPr>
            <w:tcW w:w="6313" w:type="dxa"/>
            <w:gridSpan w:val="5"/>
            <w:vMerge/>
            <w:vAlign w:val="center"/>
            <w:hideMark/>
          </w:tcPr>
          <w:p w14:paraId="07554CBF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E6DF946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C00F3FC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B9CC046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30EC4422" w14:textId="77777777" w:rsidTr="0019246F">
        <w:trPr>
          <w:trHeight w:val="41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  <w:hideMark/>
          </w:tcPr>
          <w:p w14:paraId="0CEA964F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14:paraId="1E9507CD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OŠ Mihaela Šiloboda vlastitim prihodima škole te Grad Samobor općim prihodima i primicima osiguravaju i dodatna financijska sredstva koja su nedostatna za osiguravanje minimalnog financijskog standarda u školstvu, odnosno za ostvarenje temeljnog programa. Grad Samobor je, za potrebe funkcioniranja škole, osigurao financijska sredstva i za nabavu kombi vozila putem operativnog leasinga. Unutar ove aktivnosti planirana su i sredstva za udžbenike radnog karaktera koji se financiraju sredstvima Ministarstva znanosti i obrazovanja.</w:t>
            </w:r>
          </w:p>
          <w:p w14:paraId="565918AA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Ishodište za raspodjelu sredstava temelji se na stvarnim troškovima iz prethodnih godina te iskazanim potrebama osnovne škole.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3141FC1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171.800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612FB78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182.500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145E197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177.000</w:t>
            </w:r>
          </w:p>
        </w:tc>
      </w:tr>
      <w:tr w:rsidR="00605706" w:rsidRPr="00D44C2F" w14:paraId="2DE15B7C" w14:textId="77777777" w:rsidTr="0019246F">
        <w:trPr>
          <w:trHeight w:val="300"/>
          <w:jc w:val="center"/>
        </w:trPr>
        <w:tc>
          <w:tcPr>
            <w:tcW w:w="10206" w:type="dxa"/>
            <w:gridSpan w:val="8"/>
            <w:shd w:val="clear" w:color="000000" w:fill="F2F2F2"/>
            <w:vAlign w:val="center"/>
            <w:hideMark/>
          </w:tcPr>
          <w:p w14:paraId="72FEA3DD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>Naziv aktivnosti/projekta u Proračunu: RASHODI ZA ZAPOSLENE - OŠ MIHAELA ŠILOBODA</w:t>
            </w:r>
          </w:p>
        </w:tc>
      </w:tr>
      <w:tr w:rsidR="00605706" w:rsidRPr="00D44C2F" w14:paraId="0E840928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  <w:hideMark/>
          </w:tcPr>
          <w:p w14:paraId="397F63D0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  <w:hideMark/>
          </w:tcPr>
          <w:p w14:paraId="6724EC24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1AB5E6AE" w14:textId="77777777" w:rsidTr="0019246F">
        <w:trPr>
          <w:trHeight w:val="207"/>
          <w:jc w:val="center"/>
        </w:trPr>
        <w:tc>
          <w:tcPr>
            <w:tcW w:w="6313" w:type="dxa"/>
            <w:gridSpan w:val="5"/>
            <w:vMerge/>
            <w:vAlign w:val="center"/>
            <w:hideMark/>
          </w:tcPr>
          <w:p w14:paraId="7A600278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04BA59C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11D40CB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A4B6D88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07D19529" w14:textId="77777777" w:rsidTr="0019246F">
        <w:trPr>
          <w:trHeight w:val="41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  <w:hideMark/>
          </w:tcPr>
          <w:p w14:paraId="4F5F7235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U ovoj aktivnosti planiraju se plaće i ostali rashodi za zaposlene u OŠ Mihaela Šiloboda koji se financiraju iz državnog proračuna na teret nadležnog ministarstva.</w:t>
            </w:r>
          </w:p>
          <w:p w14:paraId="1BAD42A8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0E2F3FB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955.000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DB6D2ED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965.000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9C6B9C4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975.000</w:t>
            </w:r>
          </w:p>
        </w:tc>
      </w:tr>
      <w:tr w:rsidR="00605706" w:rsidRPr="00D44C2F" w14:paraId="444AFD70" w14:textId="77777777" w:rsidTr="0019246F">
        <w:trPr>
          <w:trHeight w:val="300"/>
          <w:jc w:val="center"/>
        </w:trPr>
        <w:tc>
          <w:tcPr>
            <w:tcW w:w="10206" w:type="dxa"/>
            <w:gridSpan w:val="8"/>
            <w:shd w:val="clear" w:color="000000" w:fill="F2F2F2"/>
            <w:vAlign w:val="center"/>
            <w:hideMark/>
          </w:tcPr>
          <w:p w14:paraId="0E53EA2A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>Naziv aktivnosti/projekta u Proračunu: ULAGANJA NA MATERIJALNOJ IMOVINI</w:t>
            </w:r>
          </w:p>
        </w:tc>
      </w:tr>
      <w:tr w:rsidR="00605706" w:rsidRPr="00D44C2F" w14:paraId="1E0D565A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  <w:hideMark/>
          </w:tcPr>
          <w:p w14:paraId="0BE983AA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  <w:hideMark/>
          </w:tcPr>
          <w:p w14:paraId="186CB94C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00F6E783" w14:textId="77777777" w:rsidTr="0019246F">
        <w:trPr>
          <w:trHeight w:val="207"/>
          <w:jc w:val="center"/>
        </w:trPr>
        <w:tc>
          <w:tcPr>
            <w:tcW w:w="6313" w:type="dxa"/>
            <w:gridSpan w:val="5"/>
            <w:vMerge/>
            <w:vAlign w:val="center"/>
            <w:hideMark/>
          </w:tcPr>
          <w:p w14:paraId="00B687F3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58A332A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1D9D3CF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C9F93D4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09E83345" w14:textId="77777777" w:rsidTr="0019246F">
        <w:trPr>
          <w:trHeight w:val="41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  <w:hideMark/>
          </w:tcPr>
          <w:p w14:paraId="1B1C489C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U aktivnosti su planirana sredstva za opremanje učionica, nabavu informatičke opreme, uređaja i strojeva te knjiga za školsku knjižnicu na teret općih prihoda i primitaka Grada Samobora i vlastitih prihoda škole te za nabavu udžbenika i obvezne lektire na teret Ministarstva znanosti i obrazovanja, a temeljem iskazanih potreba osnovne škole.</w:t>
            </w:r>
          </w:p>
          <w:p w14:paraId="271A4F1C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 xml:space="preserve">U planu je nabava stolnih računala za informatičku učionicu, prijenosnih računala za učitelje, nabava namještaja za zbornicu i tajništvo te nabava </w:t>
            </w:r>
            <w:r w:rsidRPr="00D44C2F">
              <w:rPr>
                <w:sz w:val="20"/>
                <w:szCs w:val="20"/>
              </w:rPr>
              <w:lastRenderedPageBreak/>
              <w:t>opreme za kuhinju kako bi škola mogla nesmetano nastaviti pripremati kuhane obroke kako u matičnoj školi tako i u područnim školama, uključujući i produženi boravak.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7599A42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lastRenderedPageBreak/>
              <w:t>33.901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37FB733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39.146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5A3D9D2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43.996</w:t>
            </w:r>
          </w:p>
        </w:tc>
      </w:tr>
      <w:tr w:rsidR="00605706" w:rsidRPr="00D44C2F" w14:paraId="0E51A36E" w14:textId="77777777" w:rsidTr="0019246F">
        <w:trPr>
          <w:trHeight w:val="416"/>
          <w:jc w:val="center"/>
        </w:trPr>
        <w:tc>
          <w:tcPr>
            <w:tcW w:w="1871" w:type="dxa"/>
            <w:shd w:val="clear" w:color="auto" w:fill="auto"/>
            <w:noWrap/>
            <w:vAlign w:val="center"/>
          </w:tcPr>
          <w:p w14:paraId="2C0399B6" w14:textId="77777777" w:rsidR="00605706" w:rsidRPr="00D44C2F" w:rsidRDefault="00605706" w:rsidP="0019246F">
            <w:pPr>
              <w:rPr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212CA513" w14:textId="77777777" w:rsidR="00605706" w:rsidRPr="00D44C2F" w:rsidRDefault="00605706" w:rsidP="0019246F">
            <w:pPr>
              <w:rPr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8C58818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D02D16A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Polazna vrijednost 2023.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5028C166" w14:textId="77777777" w:rsidR="00605706" w:rsidRPr="00D44C2F" w:rsidRDefault="00605706" w:rsidP="0019246F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4690437D" w14:textId="77777777" w:rsidR="00605706" w:rsidRPr="00D44C2F" w:rsidRDefault="00605706" w:rsidP="0019246F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Ciljana vrijednost 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2779FFA8" w14:textId="77777777" w:rsidR="00605706" w:rsidRPr="00D44C2F" w:rsidRDefault="00605706" w:rsidP="0019246F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Ciljana vrijednost 2026.</w:t>
            </w:r>
          </w:p>
        </w:tc>
      </w:tr>
      <w:tr w:rsidR="00605706" w:rsidRPr="00D44C2F" w14:paraId="0613A956" w14:textId="77777777" w:rsidTr="0019246F">
        <w:trPr>
          <w:trHeight w:val="416"/>
          <w:jc w:val="center"/>
        </w:trPr>
        <w:tc>
          <w:tcPr>
            <w:tcW w:w="1871" w:type="dxa"/>
            <w:shd w:val="clear" w:color="auto" w:fill="auto"/>
            <w:noWrap/>
            <w:vAlign w:val="center"/>
          </w:tcPr>
          <w:p w14:paraId="6CF76CCE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 učenika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6B15FD5D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5A5D398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5B33CF9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324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4836CC43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324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7946FBD4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330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3337FDE3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335</w:t>
            </w:r>
          </w:p>
        </w:tc>
      </w:tr>
      <w:tr w:rsidR="00605706" w:rsidRPr="00D44C2F" w14:paraId="1B9BDD5A" w14:textId="77777777" w:rsidTr="0019246F">
        <w:trPr>
          <w:trHeight w:val="416"/>
          <w:jc w:val="center"/>
        </w:trPr>
        <w:tc>
          <w:tcPr>
            <w:tcW w:w="1871" w:type="dxa"/>
            <w:shd w:val="clear" w:color="auto" w:fill="auto"/>
            <w:noWrap/>
            <w:vAlign w:val="center"/>
          </w:tcPr>
          <w:p w14:paraId="3B5400BD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 zaposlenih na teret državnog proračuna</w:t>
            </w: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14:paraId="20AD2ADA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Osiguranjem sredstava za rashode za zaposlene omogućuje se ostvarivanje prava na osnovnoškolsko obrazovanje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51BF05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119E3C8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94435A4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38CAA115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0926790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54</w:t>
            </w:r>
          </w:p>
        </w:tc>
      </w:tr>
      <w:tr w:rsidR="00605706" w:rsidRPr="00D44C2F" w14:paraId="7904015E" w14:textId="77777777" w:rsidTr="0019246F">
        <w:trPr>
          <w:trHeight w:val="266"/>
          <w:jc w:val="center"/>
        </w:trPr>
        <w:tc>
          <w:tcPr>
            <w:tcW w:w="10206" w:type="dxa"/>
            <w:gridSpan w:val="8"/>
            <w:shd w:val="clear" w:color="000000" w:fill="D9D9D9"/>
            <w:noWrap/>
            <w:hideMark/>
          </w:tcPr>
          <w:p w14:paraId="45877799" w14:textId="77777777" w:rsidR="00605706" w:rsidRPr="00D44C2F" w:rsidRDefault="00605706" w:rsidP="0019246F">
            <w:pPr>
              <w:rPr>
                <w:b/>
                <w:bCs/>
                <w:iCs/>
              </w:rPr>
            </w:pPr>
            <w:r w:rsidRPr="00D44C2F">
              <w:rPr>
                <w:b/>
                <w:bCs/>
                <w:iCs/>
              </w:rPr>
              <w:t>Program: DODATNE POTREBE U OSNOVNOM ŠKOLSTVU</w:t>
            </w:r>
          </w:p>
        </w:tc>
      </w:tr>
      <w:tr w:rsidR="00605706" w:rsidRPr="00D44C2F" w14:paraId="5047F5B4" w14:textId="77777777" w:rsidTr="0019246F">
        <w:trPr>
          <w:trHeight w:val="374"/>
          <w:jc w:val="center"/>
        </w:trPr>
        <w:tc>
          <w:tcPr>
            <w:tcW w:w="10206" w:type="dxa"/>
            <w:gridSpan w:val="8"/>
            <w:shd w:val="clear" w:color="auto" w:fill="auto"/>
            <w:noWrap/>
            <w:hideMark/>
          </w:tcPr>
          <w:p w14:paraId="29B57CB8" w14:textId="77777777" w:rsidR="00605706" w:rsidRPr="00D44C2F" w:rsidRDefault="00605706" w:rsidP="0019246F">
            <w:pPr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Zakonske i druge pravne osnove programa:</w:t>
            </w:r>
          </w:p>
          <w:p w14:paraId="327E6534" w14:textId="77777777" w:rsidR="00605706" w:rsidRPr="00D44C2F" w:rsidRDefault="00605706" w:rsidP="0060570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 xml:space="preserve">Zakon o odgoju i obrazovanju u osnovnoj i srednjoj školi („Narodne novine“ br. 87/08, 86/09, 92/10, 105/10, 90/11, 5/12, 16/12, 86/12, 94/13, 152/14, 7/17, 68/18, 98/19, 64/20 i 151/22) </w:t>
            </w:r>
          </w:p>
          <w:p w14:paraId="35FD44DF" w14:textId="77777777" w:rsidR="00605706" w:rsidRPr="00D44C2F" w:rsidRDefault="00605706" w:rsidP="00605706">
            <w:pPr>
              <w:pStyle w:val="Odlomakpopisa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605706" w:rsidRPr="00D44C2F" w14:paraId="5037FEFE" w14:textId="77777777" w:rsidTr="0019246F">
        <w:trPr>
          <w:trHeight w:val="292"/>
          <w:jc w:val="center"/>
        </w:trPr>
        <w:tc>
          <w:tcPr>
            <w:tcW w:w="10206" w:type="dxa"/>
            <w:gridSpan w:val="8"/>
            <w:shd w:val="clear" w:color="auto" w:fill="auto"/>
          </w:tcPr>
          <w:p w14:paraId="73A9DA4C" w14:textId="77777777" w:rsidR="00605706" w:rsidRPr="00D44C2F" w:rsidRDefault="00605706" w:rsidP="0019246F">
            <w:pPr>
              <w:rPr>
                <w:bCs/>
                <w:i/>
                <w:iCs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Razvojna mjera</w:t>
            </w:r>
            <w:r w:rsidRPr="00D44C2F">
              <w:rPr>
                <w:bCs/>
                <w:sz w:val="20"/>
                <w:szCs w:val="20"/>
              </w:rPr>
              <w:t xml:space="preserve"> </w:t>
            </w:r>
            <w:r w:rsidRPr="00D44C2F">
              <w:rPr>
                <w:bCs/>
                <w:i/>
                <w:iCs/>
                <w:sz w:val="20"/>
                <w:szCs w:val="20"/>
              </w:rPr>
              <w:t>(poveznica sa strateškim okvirom Provedbenog programa Grada Samobora za razdoblje 2021.- 2025.):.</w:t>
            </w:r>
          </w:p>
          <w:p w14:paraId="562882A1" w14:textId="77777777" w:rsidR="00605706" w:rsidRPr="00D44C2F" w:rsidRDefault="00605706" w:rsidP="0019246F">
            <w:pPr>
              <w:rPr>
                <w:bCs/>
                <w:i/>
                <w:iCs/>
                <w:sz w:val="20"/>
                <w:szCs w:val="20"/>
              </w:rPr>
            </w:pPr>
            <w:r w:rsidRPr="00D44C2F">
              <w:rPr>
                <w:bCs/>
                <w:i/>
                <w:iCs/>
                <w:sz w:val="20"/>
                <w:szCs w:val="20"/>
              </w:rPr>
              <w:t>4. Odgoj i obrazovanje</w:t>
            </w:r>
          </w:p>
          <w:p w14:paraId="6B283F6A" w14:textId="77777777" w:rsidR="00605706" w:rsidRPr="00D44C2F" w:rsidRDefault="00605706" w:rsidP="0019246F">
            <w:pPr>
              <w:rPr>
                <w:b/>
                <w:sz w:val="20"/>
                <w:szCs w:val="20"/>
              </w:rPr>
            </w:pPr>
          </w:p>
          <w:p w14:paraId="0215B90D" w14:textId="77777777" w:rsidR="00605706" w:rsidRPr="00D44C2F" w:rsidRDefault="00605706" w:rsidP="0019246F">
            <w:pPr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Pokazatelji rezultata:</w:t>
            </w:r>
          </w:p>
          <w:p w14:paraId="1668DECC" w14:textId="77777777" w:rsidR="00605706" w:rsidRPr="00D44C2F" w:rsidRDefault="00605706" w:rsidP="0019246F">
            <w:pPr>
              <w:rPr>
                <w:sz w:val="20"/>
                <w:szCs w:val="20"/>
              </w:rPr>
            </w:pPr>
            <w:r w:rsidRPr="00D44C2F">
              <w:rPr>
                <w:bCs/>
                <w:sz w:val="20"/>
                <w:szCs w:val="20"/>
              </w:rPr>
              <w:t>Sukladno Prilogu 1. Provedbenog programa Grada Samobora za razdoblje 2021. – 2025.</w:t>
            </w:r>
          </w:p>
        </w:tc>
      </w:tr>
      <w:tr w:rsidR="00605706" w:rsidRPr="00D44C2F" w14:paraId="6243DDA0" w14:textId="77777777" w:rsidTr="0019246F">
        <w:trPr>
          <w:trHeight w:val="300"/>
          <w:jc w:val="center"/>
        </w:trPr>
        <w:tc>
          <w:tcPr>
            <w:tcW w:w="10206" w:type="dxa"/>
            <w:gridSpan w:val="8"/>
            <w:shd w:val="clear" w:color="000000" w:fill="F2F2F2"/>
            <w:vAlign w:val="center"/>
            <w:hideMark/>
          </w:tcPr>
          <w:p w14:paraId="0F3E40AD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 xml:space="preserve">Naziv </w:t>
            </w:r>
            <w:r w:rsidRPr="00D44C2F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IZBORNA NASTAVA I OSTALE IZVANNASTAVNE AKTIVNOSTI</w:t>
            </w:r>
          </w:p>
        </w:tc>
      </w:tr>
      <w:tr w:rsidR="00605706" w:rsidRPr="00D44C2F" w14:paraId="1A6F2DED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  <w:hideMark/>
          </w:tcPr>
          <w:p w14:paraId="609A267A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  <w:hideMark/>
          </w:tcPr>
          <w:p w14:paraId="14C310FB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1CCB8FE7" w14:textId="77777777" w:rsidTr="0019246F">
        <w:trPr>
          <w:trHeight w:val="207"/>
          <w:jc w:val="center"/>
        </w:trPr>
        <w:tc>
          <w:tcPr>
            <w:tcW w:w="6313" w:type="dxa"/>
            <w:gridSpan w:val="5"/>
            <w:vMerge/>
            <w:vAlign w:val="center"/>
            <w:hideMark/>
          </w:tcPr>
          <w:p w14:paraId="36418E2D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BF82D37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AEB5ACA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206DFFC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0670B17D" w14:textId="77777777" w:rsidTr="0019246F">
        <w:trPr>
          <w:trHeight w:val="271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  <w:hideMark/>
          </w:tcPr>
          <w:p w14:paraId="485C6417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 xml:space="preserve">Grad Samobor za osnovne škole osigurava financijska sredstva za financiranje izborne nastave i ostalih izvannastavnih aktivnosti te ostalih programa u osnovnim školama. Unutar ove aktivnosti iskazani su sveukupni rashodi škola za izvannastavne aktivnosti koji se uz opće prihode i primitke Grada Samobora financiraju i pomoćima i donacijama (Fašnik, sportska natjecanja i dr.). Cilj jest podizanje standarda učeničkog obrazovanja. </w:t>
            </w:r>
          </w:p>
          <w:p w14:paraId="1B7891A9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Ishodište za planirane rashode temelji se na broju grupa izborne nastave i izvannastavnih aktivnosti te broju učenika, korisnika programa.</w:t>
            </w:r>
          </w:p>
          <w:p w14:paraId="7B78C8EC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Prema iskazanom interesu učenika planirane su tri grupe izvannastavnih aktivnosti i izborne nastave: aktiviranje tamburica,  nastavak robotike te uvođenje dramske grupe.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3C0FF57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11.320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E10A550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11.500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FA2DFCD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11.500</w:t>
            </w:r>
          </w:p>
        </w:tc>
      </w:tr>
      <w:tr w:rsidR="00605706" w:rsidRPr="00D44C2F" w14:paraId="70915F93" w14:textId="77777777" w:rsidTr="0019246F">
        <w:trPr>
          <w:trHeight w:val="300"/>
          <w:jc w:val="center"/>
        </w:trPr>
        <w:tc>
          <w:tcPr>
            <w:tcW w:w="10206" w:type="dxa"/>
            <w:gridSpan w:val="8"/>
            <w:shd w:val="clear" w:color="000000" w:fill="F2F2F2"/>
            <w:vAlign w:val="center"/>
            <w:hideMark/>
          </w:tcPr>
          <w:p w14:paraId="2C55BF1C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 xml:space="preserve">Naziv </w:t>
            </w:r>
            <w:r w:rsidRPr="00D44C2F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PRODUŽENI BORAVAK I ŠKOLSKA PREHRANA</w:t>
            </w:r>
          </w:p>
        </w:tc>
      </w:tr>
      <w:tr w:rsidR="00605706" w:rsidRPr="00D44C2F" w14:paraId="23CF34E4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  <w:hideMark/>
          </w:tcPr>
          <w:p w14:paraId="140C7268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  <w:hideMark/>
          </w:tcPr>
          <w:p w14:paraId="3C8DB7C1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497632F5" w14:textId="77777777" w:rsidTr="0019246F">
        <w:trPr>
          <w:trHeight w:val="207"/>
          <w:jc w:val="center"/>
        </w:trPr>
        <w:tc>
          <w:tcPr>
            <w:tcW w:w="6313" w:type="dxa"/>
            <w:gridSpan w:val="5"/>
            <w:vMerge/>
            <w:vAlign w:val="center"/>
            <w:hideMark/>
          </w:tcPr>
          <w:p w14:paraId="5F2CD722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646180E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A15AFB8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D030F7F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170CD997" w14:textId="77777777" w:rsidTr="0019246F">
        <w:trPr>
          <w:trHeight w:val="41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  <w:hideMark/>
          </w:tcPr>
          <w:p w14:paraId="568DC734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 xml:space="preserve">Grad Samobor za učenike prvih, drugih i trećih razreda OŠ Mihaela Šiloboda osigurava financijska sredstva za 3 grupe produženog boravka. </w:t>
            </w:r>
          </w:p>
          <w:p w14:paraId="18200CCE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 xml:space="preserve">Grupe produženog boravka organizirane su na sljedeći način, 1 grupa u matičnoj školi, 1 grupa u područnoj školi </w:t>
            </w:r>
            <w:proofErr w:type="spellStart"/>
            <w:r w:rsidRPr="00D44C2F">
              <w:rPr>
                <w:sz w:val="20"/>
                <w:szCs w:val="20"/>
              </w:rPr>
              <w:t>Pavučnjak</w:t>
            </w:r>
            <w:proofErr w:type="spellEnd"/>
            <w:r w:rsidRPr="00D44C2F">
              <w:rPr>
                <w:sz w:val="20"/>
                <w:szCs w:val="20"/>
              </w:rPr>
              <w:t xml:space="preserve"> te 1 grupa u područnoj školi Rakov Potok. </w:t>
            </w:r>
          </w:p>
          <w:p w14:paraId="2097F86E" w14:textId="77777777" w:rsidR="00605706" w:rsidRPr="00D44C2F" w:rsidRDefault="00605706" w:rsidP="0019246F">
            <w:pPr>
              <w:jc w:val="both"/>
              <w:rPr>
                <w:rFonts w:eastAsia="Calibri"/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 xml:space="preserve">U okviru ove aktivnosti </w:t>
            </w:r>
            <w:r w:rsidRPr="00D44C2F">
              <w:rPr>
                <w:rFonts w:eastAsia="Calibri"/>
                <w:sz w:val="20"/>
                <w:szCs w:val="20"/>
              </w:rPr>
              <w:t xml:space="preserve">financira se i školska prehrana. </w:t>
            </w:r>
            <w:r w:rsidRPr="00D44C2F">
              <w:rPr>
                <w:rFonts w:eastAsia="Calibri"/>
                <w:bCs/>
                <w:sz w:val="20"/>
                <w:szCs w:val="20"/>
              </w:rPr>
              <w:t>Svaki učenik koji redovito pohađa osnovnu školu na području grada Samobora ostvaruje pravo na financiranje školske prehrane</w:t>
            </w:r>
            <w:r w:rsidRPr="00D44C2F">
              <w:rPr>
                <w:rFonts w:eastAsia="Calibri"/>
                <w:sz w:val="20"/>
                <w:szCs w:val="20"/>
              </w:rPr>
              <w:t xml:space="preserve">. Ministarstvo znanosti i obrazovanja podmirivat će troškove financiranja, odnosno sufinanciranja prehrane za svakog učenika osnovne škole uključenog u školsku prehranu u iznosu od 1,33 eura za dane kada je na nastavi. U slučaju da sredstva doznačena od </w:t>
            </w:r>
            <w:r w:rsidRPr="00D44C2F">
              <w:rPr>
                <w:rFonts w:eastAsia="Calibri"/>
                <w:sz w:val="20"/>
                <w:szCs w:val="20"/>
              </w:rPr>
              <w:lastRenderedPageBreak/>
              <w:t>strane Ministarstva znanosti i obrazovanja neće biti dovoljna za pokriće troškova prehrane učenika osnovnih škola s područja grada Samobora, planirana su sredstva općih prihoda i primitaka Grad Samobor za sufinanciranje razlike do najviše 0,07</w:t>
            </w:r>
            <w:r w:rsidRPr="00D44C2F">
              <w:rPr>
                <w:rFonts w:eastAsia="Calibri"/>
                <w:bCs/>
                <w:sz w:val="20"/>
                <w:szCs w:val="20"/>
              </w:rPr>
              <w:t xml:space="preserve"> eura</w:t>
            </w:r>
            <w:r w:rsidRPr="00D44C2F">
              <w:rPr>
                <w:rFonts w:eastAsia="Calibri"/>
                <w:sz w:val="20"/>
                <w:szCs w:val="20"/>
              </w:rPr>
              <w:t xml:space="preserve"> po učeniku za dane kada je učenik na nastavi. </w:t>
            </w:r>
          </w:p>
          <w:p w14:paraId="01225348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rFonts w:eastAsia="Calibri"/>
                <w:sz w:val="20"/>
                <w:szCs w:val="20"/>
              </w:rPr>
              <w:t xml:space="preserve">Ishodište za planirane rashode temelji se na broju učenika </w:t>
            </w:r>
            <w:r w:rsidRPr="00D44C2F">
              <w:rPr>
                <w:sz w:val="20"/>
                <w:szCs w:val="20"/>
              </w:rPr>
              <w:t>i broju grupa produženog boravka, a školska prehrana planirana je sukladno broju učenika.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CE190EE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lastRenderedPageBreak/>
              <w:t>275.195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481AE8A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285.605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E11AC53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302.255</w:t>
            </w:r>
          </w:p>
        </w:tc>
      </w:tr>
      <w:tr w:rsidR="00605706" w:rsidRPr="00D44C2F" w14:paraId="307921A6" w14:textId="77777777" w:rsidTr="0019246F">
        <w:trPr>
          <w:trHeight w:val="300"/>
          <w:jc w:val="center"/>
        </w:trPr>
        <w:tc>
          <w:tcPr>
            <w:tcW w:w="10206" w:type="dxa"/>
            <w:gridSpan w:val="8"/>
            <w:shd w:val="clear" w:color="000000" w:fill="F2F2F2"/>
            <w:vAlign w:val="center"/>
            <w:hideMark/>
          </w:tcPr>
          <w:p w14:paraId="6304212A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 xml:space="preserve">Naziv </w:t>
            </w:r>
            <w:r w:rsidRPr="00D44C2F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OSTALI PROGRAMI U OSNOVNOM OBRAZOVANJU</w:t>
            </w:r>
          </w:p>
        </w:tc>
      </w:tr>
      <w:tr w:rsidR="00605706" w:rsidRPr="00D44C2F" w14:paraId="1DFF8CE0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  <w:hideMark/>
          </w:tcPr>
          <w:p w14:paraId="320CAB88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  <w:hideMark/>
          </w:tcPr>
          <w:p w14:paraId="2B1D4C29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6E81EB5C" w14:textId="77777777" w:rsidTr="0019246F">
        <w:trPr>
          <w:trHeight w:val="207"/>
          <w:jc w:val="center"/>
        </w:trPr>
        <w:tc>
          <w:tcPr>
            <w:tcW w:w="6313" w:type="dxa"/>
            <w:gridSpan w:val="5"/>
            <w:vMerge/>
            <w:vAlign w:val="center"/>
            <w:hideMark/>
          </w:tcPr>
          <w:p w14:paraId="6FCC27E4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62350B7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3DC2BC3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087A2EC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339ACF86" w14:textId="77777777" w:rsidTr="0019246F">
        <w:trPr>
          <w:trHeight w:val="41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  <w:hideMark/>
          </w:tcPr>
          <w:p w14:paraId="092F0809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Grad Samobor osigurava sredstva za naknade članovima školskog odbora, sufinanciranje učenika u školi u prirodi, sufinanciranje digitalne knjižnice,  maturalnih putovanja, Novigradskog proljeća te kampova za nadarene. Unutar ove aktivnosti iskazani su sveukupni rashodi škola za ostale programe u osnovnom obrazovanju koji se financiraju pomoćima, donacijama te ostalim namjenskim izvorima. Financiranje izleta učenika, radnih listova, ulaznica, prijevoza i sl.</w:t>
            </w:r>
          </w:p>
          <w:p w14:paraId="6C53F797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Ishodište za raspodjelu sredstava po školama temelji se na broju učenika, korisnika programa, stvarnim troškovima iz prethodnih godina te iskazanim potrebama osnovne škole.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C4E5024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25.085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36571B0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24.750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5C7231D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25.250</w:t>
            </w:r>
          </w:p>
        </w:tc>
      </w:tr>
      <w:tr w:rsidR="00605706" w:rsidRPr="00D44C2F" w14:paraId="1A7CF4F9" w14:textId="77777777" w:rsidTr="0019246F">
        <w:trPr>
          <w:trHeight w:val="33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14:paraId="5518262A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 xml:space="preserve">Naziv </w:t>
            </w:r>
            <w:r w:rsidRPr="00D44C2F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ŠKOLSKA SHEMA</w:t>
            </w:r>
          </w:p>
        </w:tc>
      </w:tr>
      <w:tr w:rsidR="00605706" w:rsidRPr="00D44C2F" w14:paraId="54985828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  <w:hideMark/>
          </w:tcPr>
          <w:p w14:paraId="46CEB485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  <w:hideMark/>
          </w:tcPr>
          <w:p w14:paraId="02F037C6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40913220" w14:textId="77777777" w:rsidTr="0019246F">
        <w:trPr>
          <w:trHeight w:val="240"/>
          <w:jc w:val="center"/>
        </w:trPr>
        <w:tc>
          <w:tcPr>
            <w:tcW w:w="6313" w:type="dxa"/>
            <w:gridSpan w:val="5"/>
            <w:vMerge/>
            <w:vAlign w:val="center"/>
            <w:hideMark/>
          </w:tcPr>
          <w:p w14:paraId="737ADD55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4B89FED0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8015200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35B374B6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1E38166A" w14:textId="77777777" w:rsidTr="0019246F">
        <w:trPr>
          <w:trHeight w:val="1235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  <w:hideMark/>
          </w:tcPr>
          <w:p w14:paraId="1D3CBE75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Radi povećanja unosa svježeg voća i povrća te mlijeka i mliječnih proizvoda lokalnih proizvođača, kao i podizanja svijesti o značaju zdrave prehrane kod školske djece, u školskoj godini 2023./2024. nastavlja se s provedbom Školske sheme – besplatnih obroka voća, povrća i mlijeka za školsku djecu u svim osnovnim školama Grada Samobora.</w:t>
            </w:r>
          </w:p>
          <w:p w14:paraId="3E635742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Ishodište za raspodjelu sredstava temelji se na ukupnom broju učenika po svakoj školi za raspodjelu voća i povrća te mlijeka i mliječnih proizvoda.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4176722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5.000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10DC22E6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6.000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8339716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7.000</w:t>
            </w:r>
          </w:p>
        </w:tc>
      </w:tr>
      <w:tr w:rsidR="00605706" w:rsidRPr="00D44C2F" w14:paraId="3F8C95A0" w14:textId="77777777" w:rsidTr="0019246F">
        <w:trPr>
          <w:trHeight w:val="271"/>
          <w:jc w:val="center"/>
        </w:trPr>
        <w:tc>
          <w:tcPr>
            <w:tcW w:w="10206" w:type="dxa"/>
            <w:gridSpan w:val="8"/>
            <w:shd w:val="clear" w:color="000000" w:fill="F2F2F2"/>
            <w:vAlign w:val="center"/>
          </w:tcPr>
          <w:p w14:paraId="68C097CD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 xml:space="preserve">Naziv </w:t>
            </w:r>
            <w:r w:rsidRPr="00D44C2F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POMOĆNICI U NASTAVI FINANCIRANI IZ PRORAČUNA GRADA</w:t>
            </w:r>
          </w:p>
        </w:tc>
      </w:tr>
      <w:tr w:rsidR="00605706" w:rsidRPr="00D44C2F" w14:paraId="10A26B41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</w:tcPr>
          <w:p w14:paraId="0F54E229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</w:tcPr>
          <w:p w14:paraId="4674F9DD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45A1F2F8" w14:textId="77777777" w:rsidTr="0019246F">
        <w:trPr>
          <w:trHeight w:val="207"/>
          <w:jc w:val="center"/>
        </w:trPr>
        <w:tc>
          <w:tcPr>
            <w:tcW w:w="6313" w:type="dxa"/>
            <w:gridSpan w:val="5"/>
            <w:vMerge/>
            <w:vAlign w:val="center"/>
          </w:tcPr>
          <w:p w14:paraId="41F95988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15EC83BC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2D868828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1D223D9A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6025183F" w14:textId="77777777" w:rsidTr="0019246F">
        <w:trPr>
          <w:trHeight w:val="561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</w:tcPr>
          <w:p w14:paraId="70F2EC82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 xml:space="preserve">Projekt „Vjetar u leđa – faza VI“ odobren je za školsku godinu  2023./2024.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 za novu školsku godinu 2024./2025. dakle od rujna 2024. godine. Također, sredstva su planirana i u projekcijskim godinama. </w:t>
            </w:r>
          </w:p>
          <w:p w14:paraId="32681DF4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Ishodište za raspodjelu sredstava temelji se na broju pomoćnika u nastavi te procjeni troškova za njihove edukacije, zdravstvene preglede, plaće i ostala materijalna prava.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5F51F4AD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27.000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66248549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108.950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221A25B3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117.950</w:t>
            </w:r>
          </w:p>
        </w:tc>
      </w:tr>
      <w:tr w:rsidR="00605706" w:rsidRPr="00D44C2F" w14:paraId="0A06E062" w14:textId="77777777" w:rsidTr="0019246F">
        <w:trPr>
          <w:trHeight w:val="300"/>
          <w:jc w:val="center"/>
        </w:trPr>
        <w:tc>
          <w:tcPr>
            <w:tcW w:w="10206" w:type="dxa"/>
            <w:gridSpan w:val="8"/>
            <w:shd w:val="clear" w:color="000000" w:fill="F2F2F2"/>
            <w:vAlign w:val="center"/>
            <w:hideMark/>
          </w:tcPr>
          <w:p w14:paraId="0A200906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 xml:space="preserve">Naziv </w:t>
            </w:r>
            <w:r w:rsidRPr="00D44C2F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aktivnosti/projekta u Proračunu: PRIPRAVNIŠTVO HZZ – OŠ M.ŠILOBODA</w:t>
            </w:r>
          </w:p>
        </w:tc>
      </w:tr>
      <w:tr w:rsidR="00605706" w:rsidRPr="00D44C2F" w14:paraId="1696098C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  <w:hideMark/>
          </w:tcPr>
          <w:p w14:paraId="44DAC1BB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  <w:hideMark/>
          </w:tcPr>
          <w:p w14:paraId="1746EA45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78FB316D" w14:textId="77777777" w:rsidTr="0019246F">
        <w:trPr>
          <w:trHeight w:val="207"/>
          <w:jc w:val="center"/>
        </w:trPr>
        <w:tc>
          <w:tcPr>
            <w:tcW w:w="6313" w:type="dxa"/>
            <w:gridSpan w:val="5"/>
            <w:vMerge/>
            <w:vAlign w:val="center"/>
            <w:hideMark/>
          </w:tcPr>
          <w:p w14:paraId="14F90758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09B7963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578C8A34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59ED26B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0B98D367" w14:textId="77777777" w:rsidTr="0019246F">
        <w:trPr>
          <w:trHeight w:val="416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  <w:hideMark/>
          </w:tcPr>
          <w:p w14:paraId="57A42BA4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Pripravništvo je mjera aktivne politike zapošljavanja Hrvatskog zavoda za zapošljavanje kojoj je cilj uvesti mlade na tržište rada. OŠ Mihaela Šiloboda planira koristi navedenu mjeru za 1 pripravnika u svakoj godini proračunskog razdoblja.</w:t>
            </w:r>
          </w:p>
          <w:p w14:paraId="502B14F5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Navedena aktivnost financira se iz više izvora, a putem Hrvatskog zavoda za zapošljavanje.</w:t>
            </w:r>
          </w:p>
          <w:p w14:paraId="1FCFE7CD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financijska sredstva za realizaciju aktivnosti temelje se na izračunu temeljem prava iz kolektivnog ugovora.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5FC736D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19.000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40E4C8CE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22.000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23F8671F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22.000</w:t>
            </w:r>
          </w:p>
        </w:tc>
      </w:tr>
      <w:tr w:rsidR="00605706" w:rsidRPr="00D44C2F" w14:paraId="7BC8386A" w14:textId="77777777" w:rsidTr="0019246F">
        <w:trPr>
          <w:trHeight w:val="300"/>
          <w:jc w:val="center"/>
        </w:trPr>
        <w:tc>
          <w:tcPr>
            <w:tcW w:w="10206" w:type="dxa"/>
            <w:gridSpan w:val="8"/>
            <w:shd w:val="clear" w:color="000000" w:fill="F2F2F2"/>
            <w:vAlign w:val="center"/>
            <w:hideMark/>
          </w:tcPr>
          <w:p w14:paraId="00F2C04F" w14:textId="77777777" w:rsidR="00605706" w:rsidRPr="00D44C2F" w:rsidRDefault="00605706" w:rsidP="0019246F">
            <w:pPr>
              <w:rPr>
                <w:b/>
                <w:bCs/>
                <w:sz w:val="20"/>
                <w:szCs w:val="20"/>
              </w:rPr>
            </w:pPr>
            <w:r w:rsidRPr="00D44C2F">
              <w:rPr>
                <w:b/>
                <w:bCs/>
                <w:sz w:val="20"/>
                <w:szCs w:val="20"/>
              </w:rPr>
              <w:t xml:space="preserve">Naziv </w:t>
            </w:r>
            <w:r w:rsidRPr="00D44C2F">
              <w:rPr>
                <w:b/>
                <w:bCs/>
                <w:sz w:val="20"/>
                <w:szCs w:val="20"/>
                <w:shd w:val="clear" w:color="auto" w:fill="F2F2F2"/>
              </w:rPr>
              <w:t>aktivnosti/projekta u Proračunu: VJETAR U LEĐA - FAZA VI (SF.2.4.06.01) - OŠ M. ŠILOBODA</w:t>
            </w:r>
          </w:p>
        </w:tc>
      </w:tr>
      <w:tr w:rsidR="00605706" w:rsidRPr="00D44C2F" w14:paraId="6E382260" w14:textId="77777777" w:rsidTr="0019246F">
        <w:trPr>
          <w:trHeight w:val="251"/>
          <w:jc w:val="center"/>
        </w:trPr>
        <w:tc>
          <w:tcPr>
            <w:tcW w:w="6313" w:type="dxa"/>
            <w:gridSpan w:val="5"/>
            <w:vMerge w:val="restart"/>
            <w:shd w:val="clear" w:color="auto" w:fill="auto"/>
            <w:vAlign w:val="center"/>
            <w:hideMark/>
          </w:tcPr>
          <w:p w14:paraId="4B2930AC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Obrazloženje aktivnosti/projekta</w:t>
            </w:r>
          </w:p>
        </w:tc>
        <w:tc>
          <w:tcPr>
            <w:tcW w:w="3893" w:type="dxa"/>
            <w:gridSpan w:val="3"/>
            <w:shd w:val="clear" w:color="auto" w:fill="auto"/>
            <w:noWrap/>
            <w:vAlign w:val="center"/>
            <w:hideMark/>
          </w:tcPr>
          <w:p w14:paraId="063D06BD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Planirana sredstva</w:t>
            </w:r>
          </w:p>
        </w:tc>
      </w:tr>
      <w:tr w:rsidR="00605706" w:rsidRPr="00D44C2F" w14:paraId="6B5EB6AC" w14:textId="77777777" w:rsidTr="0019246F">
        <w:trPr>
          <w:trHeight w:val="207"/>
          <w:jc w:val="center"/>
        </w:trPr>
        <w:tc>
          <w:tcPr>
            <w:tcW w:w="6313" w:type="dxa"/>
            <w:gridSpan w:val="5"/>
            <w:vMerge/>
            <w:vAlign w:val="center"/>
            <w:hideMark/>
          </w:tcPr>
          <w:p w14:paraId="7A8BB309" w14:textId="77777777" w:rsidR="00605706" w:rsidRPr="00D44C2F" w:rsidRDefault="00605706" w:rsidP="001924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C604B57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537382C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6272DB94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2026.</w:t>
            </w:r>
          </w:p>
        </w:tc>
      </w:tr>
      <w:tr w:rsidR="00605706" w:rsidRPr="00D44C2F" w14:paraId="18E79E3B" w14:textId="77777777" w:rsidTr="0019246F">
        <w:trPr>
          <w:trHeight w:val="554"/>
          <w:jc w:val="center"/>
        </w:trPr>
        <w:tc>
          <w:tcPr>
            <w:tcW w:w="6313" w:type="dxa"/>
            <w:gridSpan w:val="5"/>
            <w:shd w:val="clear" w:color="auto" w:fill="auto"/>
            <w:noWrap/>
            <w:vAlign w:val="center"/>
          </w:tcPr>
          <w:p w14:paraId="2B92D2A1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lastRenderedPageBreak/>
              <w:t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 Projekta Vjetar u leđa - faza VI. koji je vezan uz školsku godinu 2023./2024. odnosno do 30. lipnja 2024. godine te su u tom periodu planirana financijska sredstva za pomoćnike u nastavi.</w:t>
            </w:r>
          </w:p>
          <w:p w14:paraId="3AA744ED" w14:textId="77777777" w:rsidR="00605706" w:rsidRPr="00D44C2F" w:rsidRDefault="00605706" w:rsidP="0019246F">
            <w:pPr>
              <w:jc w:val="both"/>
              <w:rPr>
                <w:sz w:val="20"/>
                <w:szCs w:val="20"/>
              </w:rPr>
            </w:pPr>
            <w:r w:rsidRPr="00D44C2F">
              <w:rPr>
                <w:sz w:val="20"/>
                <w:szCs w:val="20"/>
              </w:rPr>
              <w:t>Ishodište za raspodjelu sredstava temelji se na broju odobrenih pomoćnika u nastavi te procjeni troškova za njihove edukacije, zdravstvene preglede, plaće i ostala materijalna prava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E0C1B27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75.000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717A85F3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8" w:type="dxa"/>
            <w:shd w:val="clear" w:color="auto" w:fill="auto"/>
            <w:noWrap/>
            <w:vAlign w:val="center"/>
            <w:hideMark/>
          </w:tcPr>
          <w:p w14:paraId="0471B2DE" w14:textId="77777777" w:rsidR="00605706" w:rsidRPr="00D44C2F" w:rsidRDefault="00605706" w:rsidP="0019246F">
            <w:pPr>
              <w:jc w:val="right"/>
              <w:rPr>
                <w:b/>
                <w:sz w:val="20"/>
                <w:szCs w:val="20"/>
              </w:rPr>
            </w:pPr>
            <w:r w:rsidRPr="00D44C2F">
              <w:rPr>
                <w:b/>
                <w:sz w:val="20"/>
                <w:szCs w:val="20"/>
              </w:rPr>
              <w:t>0</w:t>
            </w:r>
          </w:p>
        </w:tc>
      </w:tr>
      <w:tr w:rsidR="00605706" w:rsidRPr="00D44C2F" w14:paraId="52C40D10" w14:textId="77777777" w:rsidTr="0019246F">
        <w:trPr>
          <w:trHeight w:val="416"/>
          <w:jc w:val="center"/>
        </w:trPr>
        <w:tc>
          <w:tcPr>
            <w:tcW w:w="1986" w:type="dxa"/>
            <w:gridSpan w:val="2"/>
            <w:shd w:val="clear" w:color="auto" w:fill="auto"/>
            <w:noWrap/>
            <w:vAlign w:val="center"/>
          </w:tcPr>
          <w:p w14:paraId="08ADFE07" w14:textId="77777777" w:rsidR="00605706" w:rsidRPr="00D44C2F" w:rsidRDefault="00605706" w:rsidP="0019246F">
            <w:pPr>
              <w:rPr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5F6F5B0" w14:textId="77777777" w:rsidR="00605706" w:rsidRPr="00D44C2F" w:rsidRDefault="00605706" w:rsidP="0019246F">
            <w:pPr>
              <w:rPr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3C1BAF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2FECBA3" w14:textId="77777777" w:rsidR="00605706" w:rsidRPr="00D44C2F" w:rsidRDefault="00605706" w:rsidP="0019246F">
            <w:pPr>
              <w:jc w:val="center"/>
              <w:rPr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Polazna vrijednost 2023.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3D6F57F" w14:textId="77777777" w:rsidR="00605706" w:rsidRPr="00D44C2F" w:rsidRDefault="00605706" w:rsidP="0019246F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0894D558" w14:textId="77777777" w:rsidR="00605706" w:rsidRPr="00D44C2F" w:rsidRDefault="00605706" w:rsidP="0019246F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Ciljana vrijednost 2025.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0C93A07" w14:textId="77777777" w:rsidR="00605706" w:rsidRPr="00D44C2F" w:rsidRDefault="00605706" w:rsidP="0019246F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D44C2F">
              <w:rPr>
                <w:rFonts w:eastAsia="Calibri"/>
                <w:b/>
                <w:bCs/>
                <w:sz w:val="20"/>
                <w:szCs w:val="20"/>
              </w:rPr>
              <w:t>Ciljana vrijednost 2026.</w:t>
            </w:r>
          </w:p>
        </w:tc>
      </w:tr>
      <w:tr w:rsidR="00605706" w:rsidRPr="00D44C2F" w14:paraId="5462BA76" w14:textId="77777777" w:rsidTr="0019246F">
        <w:trPr>
          <w:trHeight w:val="416"/>
          <w:jc w:val="center"/>
        </w:trPr>
        <w:tc>
          <w:tcPr>
            <w:tcW w:w="1986" w:type="dxa"/>
            <w:gridSpan w:val="2"/>
            <w:shd w:val="clear" w:color="auto" w:fill="auto"/>
            <w:noWrap/>
            <w:vAlign w:val="center"/>
          </w:tcPr>
          <w:p w14:paraId="4635F594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 grupa izvannastavnih aktivnosti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F1B15A5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Sufinanciranjem programa uključiti što veći broj učenika u izvannastavne programe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D1A1D7A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 grupa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E9B68D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2A0D01FC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011F451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5BD6A41C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605706" w:rsidRPr="00D44C2F" w14:paraId="4D37CCF2" w14:textId="77777777" w:rsidTr="0019246F">
        <w:trPr>
          <w:trHeight w:val="416"/>
          <w:jc w:val="center"/>
        </w:trPr>
        <w:tc>
          <w:tcPr>
            <w:tcW w:w="1986" w:type="dxa"/>
            <w:gridSpan w:val="2"/>
            <w:shd w:val="clear" w:color="auto" w:fill="auto"/>
            <w:noWrap/>
            <w:vAlign w:val="center"/>
          </w:tcPr>
          <w:p w14:paraId="6A98171B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 grupa programa produženog boravka za učenike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67BB69A2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Osigurati siguran i kvalitetan boravak učenika u školi prije odnosno poslije nastave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BD04B3D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 grupa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0E31F68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44388DC1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48A30F10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3285AC82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605706" w:rsidRPr="00D44C2F" w14:paraId="179228F1" w14:textId="77777777" w:rsidTr="0019246F">
        <w:trPr>
          <w:trHeight w:val="416"/>
          <w:jc w:val="center"/>
        </w:trPr>
        <w:tc>
          <w:tcPr>
            <w:tcW w:w="1986" w:type="dxa"/>
            <w:gridSpan w:val="2"/>
            <w:shd w:val="clear" w:color="auto" w:fill="auto"/>
            <w:noWrap/>
            <w:vAlign w:val="center"/>
          </w:tcPr>
          <w:p w14:paraId="70BE31F5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 pomoćnika u nastavi za realizaciju programa Vjetar u leđa – faza VI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4B8F803C" w14:textId="77777777" w:rsidR="00605706" w:rsidRPr="00D44C2F" w:rsidRDefault="00605706" w:rsidP="0019246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B375DEE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Broj pomoćni-ka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61B4F05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14:paraId="10B371AC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4F1C9AE4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4C2F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14:paraId="176EFAA4" w14:textId="77777777" w:rsidR="00605706" w:rsidRPr="00D44C2F" w:rsidRDefault="00605706" w:rsidP="001924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14:paraId="5D396457" w14:textId="77777777" w:rsidR="00916E7C" w:rsidRDefault="00916E7C"/>
    <w:sectPr w:rsidR="0091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C72"/>
    <w:multiLevelType w:val="hybridMultilevel"/>
    <w:tmpl w:val="447E2A20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6384">
    <w:abstractNumId w:val="1"/>
  </w:num>
  <w:num w:numId="2" w16cid:durableId="106306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6"/>
    <w:rsid w:val="005B0998"/>
    <w:rsid w:val="00605706"/>
    <w:rsid w:val="009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3DB"/>
  <w15:chartTrackingRefBased/>
  <w15:docId w15:val="{ABE2865F-5BBD-4A67-82A4-7293436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605706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qFormat/>
    <w:locked/>
    <w:rsid w:val="0060570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10094</Characters>
  <Application>Microsoft Office Word</Application>
  <DocSecurity>4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Đurđica Kuharski Tončić</cp:lastModifiedBy>
  <cp:revision>2</cp:revision>
  <dcterms:created xsi:type="dcterms:W3CDTF">2023-12-01T08:11:00Z</dcterms:created>
  <dcterms:modified xsi:type="dcterms:W3CDTF">2023-12-01T08:11:00Z</dcterms:modified>
</cp:coreProperties>
</file>