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B5FE" w14:textId="77777777" w:rsidR="00E2412E" w:rsidRPr="00E2412E" w:rsidRDefault="00E2412E" w:rsidP="00E2412E">
      <w:pPr>
        <w:spacing w:line="276" w:lineRule="auto"/>
        <w:rPr>
          <w:rFonts w:eastAsia="Calibri"/>
          <w:b/>
          <w:szCs w:val="22"/>
          <w:lang w:eastAsia="en-US"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E2412E">
        <w:rPr>
          <w:rFonts w:eastAsia="Calibri"/>
          <w:b/>
          <w:szCs w:val="22"/>
          <w:lang w:eastAsia="en-US"/>
        </w:rPr>
        <w:t>OSNOVNA ŠKOLA MIHAELA ŠILOBODA</w:t>
      </w:r>
    </w:p>
    <w:p w14:paraId="1BE594F0" w14:textId="77777777" w:rsidR="00E2412E" w:rsidRPr="00E2412E" w:rsidRDefault="00E2412E" w:rsidP="00E2412E">
      <w:pPr>
        <w:spacing w:line="276" w:lineRule="auto"/>
        <w:rPr>
          <w:rFonts w:eastAsia="Calibri"/>
          <w:b/>
          <w:szCs w:val="22"/>
          <w:lang w:eastAsia="en-US"/>
        </w:rPr>
      </w:pPr>
      <w:r w:rsidRPr="00E2412E">
        <w:rPr>
          <w:rFonts w:eastAsia="Calibri"/>
          <w:b/>
          <w:szCs w:val="22"/>
          <w:lang w:eastAsia="en-US"/>
        </w:rPr>
        <w:t>Sveti Martin pod Okićem 37b</w:t>
      </w:r>
    </w:p>
    <w:p w14:paraId="518F6F7D" w14:textId="77777777" w:rsidR="00E2412E" w:rsidRPr="00E2412E" w:rsidRDefault="00E2412E" w:rsidP="00E2412E">
      <w:pPr>
        <w:spacing w:line="276" w:lineRule="auto"/>
        <w:rPr>
          <w:rFonts w:eastAsia="Calibri"/>
          <w:b/>
          <w:szCs w:val="22"/>
          <w:lang w:eastAsia="en-US"/>
        </w:rPr>
      </w:pPr>
      <w:r w:rsidRPr="00E2412E">
        <w:rPr>
          <w:rFonts w:eastAsia="Calibri"/>
          <w:b/>
          <w:szCs w:val="22"/>
          <w:lang w:eastAsia="en-US"/>
        </w:rPr>
        <w:t>10 435 SVETI MARTIN POD OKIĆEM</w:t>
      </w:r>
    </w:p>
    <w:p w14:paraId="06B4E003" w14:textId="77777777" w:rsidR="00E2412E" w:rsidRPr="00E2412E" w:rsidRDefault="00E2412E" w:rsidP="00E2412E">
      <w:pPr>
        <w:spacing w:line="276" w:lineRule="auto"/>
        <w:rPr>
          <w:rFonts w:eastAsia="Calibri"/>
          <w:b/>
          <w:szCs w:val="22"/>
          <w:lang w:eastAsia="en-US"/>
        </w:rPr>
      </w:pPr>
    </w:p>
    <w:p w14:paraId="3C00F938" w14:textId="77777777" w:rsidR="00E2412E" w:rsidRDefault="00E2412E" w:rsidP="00E2412E">
      <w:pPr>
        <w:rPr>
          <w:b/>
        </w:rPr>
      </w:pPr>
    </w:p>
    <w:p w14:paraId="1A6EC51E" w14:textId="77777777" w:rsidR="00E2412E" w:rsidRDefault="002E6B6A" w:rsidP="00E2412E">
      <w:pPr>
        <w:jc w:val="center"/>
        <w:rPr>
          <w:b/>
        </w:rPr>
      </w:pPr>
      <w:bookmarkStart w:id="4" w:name="_Hlk150241028"/>
      <w:r w:rsidRPr="00E2412E">
        <w:rPr>
          <w:b/>
        </w:rPr>
        <w:t xml:space="preserve">OBRAZLOŽENJE </w:t>
      </w:r>
      <w:r w:rsidR="000F29B7" w:rsidRPr="00E2412E">
        <w:rPr>
          <w:b/>
        </w:rPr>
        <w:t>OPĆE</w:t>
      </w:r>
      <w:r w:rsidR="00DF09EA" w:rsidRPr="00E2412E">
        <w:rPr>
          <w:b/>
        </w:rPr>
        <w:t>G</w:t>
      </w:r>
      <w:r w:rsidR="000F29B7" w:rsidRPr="00E2412E">
        <w:rPr>
          <w:b/>
        </w:rPr>
        <w:t xml:space="preserve"> </w:t>
      </w:r>
      <w:r w:rsidR="00DF09EA" w:rsidRPr="00E2412E">
        <w:rPr>
          <w:b/>
        </w:rPr>
        <w:t>DIJELA</w:t>
      </w:r>
      <w:r w:rsidRPr="00E2412E">
        <w:rPr>
          <w:b/>
        </w:rPr>
        <w:t xml:space="preserve"> </w:t>
      </w:r>
      <w:bookmarkEnd w:id="0"/>
      <w:r w:rsidR="00E2412E">
        <w:rPr>
          <w:b/>
        </w:rPr>
        <w:t xml:space="preserve">FINANCIJSKOG PLANA </w:t>
      </w:r>
    </w:p>
    <w:p w14:paraId="36FA49F5" w14:textId="69707614" w:rsidR="002E6B6A" w:rsidRPr="00E2412E" w:rsidRDefault="00E2412E" w:rsidP="00E2412E">
      <w:pPr>
        <w:jc w:val="center"/>
        <w:rPr>
          <w:b/>
        </w:rPr>
      </w:pPr>
      <w:r>
        <w:rPr>
          <w:b/>
        </w:rPr>
        <w:t>ZA RAZDOBLJE 2024.-2026. GODINE</w:t>
      </w:r>
    </w:p>
    <w:p w14:paraId="444CD541" w14:textId="77777777" w:rsidR="007E2008" w:rsidRPr="000D67C4" w:rsidRDefault="007E2008" w:rsidP="002E6B6A">
      <w:pPr>
        <w:jc w:val="center"/>
        <w:rPr>
          <w:color w:val="0070C0"/>
        </w:rPr>
      </w:pPr>
      <w:bookmarkStart w:id="5" w:name="_Toc419100682"/>
      <w:bookmarkStart w:id="6" w:name="_Toc481750376"/>
      <w:bookmarkEnd w:id="4"/>
    </w:p>
    <w:p w14:paraId="4127AEF1" w14:textId="77777777" w:rsidR="002E6B6A" w:rsidRPr="00C831C6" w:rsidRDefault="002E6B6A" w:rsidP="002E6B6A">
      <w:pPr>
        <w:jc w:val="center"/>
        <w:rPr>
          <w:b/>
        </w:rPr>
      </w:pPr>
      <w:r w:rsidRPr="00C831C6">
        <w:rPr>
          <w:b/>
        </w:rPr>
        <w:t xml:space="preserve">1. </w:t>
      </w:r>
      <w:bookmarkEnd w:id="1"/>
      <w:bookmarkEnd w:id="2"/>
      <w:bookmarkEnd w:id="3"/>
      <w:bookmarkEnd w:id="5"/>
      <w:bookmarkEnd w:id="6"/>
      <w:r w:rsidRPr="00C831C6">
        <w:rPr>
          <w:b/>
        </w:rPr>
        <w:t>PRIHODI I PRIMICI</w:t>
      </w:r>
    </w:p>
    <w:p w14:paraId="2A6F339C" w14:textId="529E050A" w:rsidR="002E6B6A" w:rsidRDefault="002E6B6A" w:rsidP="002E6B6A">
      <w:pPr>
        <w:pStyle w:val="TEKST-JOSIPAA"/>
        <w:spacing w:after="0"/>
        <w:ind w:firstLine="0"/>
        <w:rPr>
          <w:b/>
          <w:color w:val="0070C0"/>
        </w:rPr>
      </w:pPr>
    </w:p>
    <w:p w14:paraId="13343617" w14:textId="77777777" w:rsidR="007E2008" w:rsidRPr="000D67C4" w:rsidRDefault="007E2008" w:rsidP="002E6B6A">
      <w:pPr>
        <w:pStyle w:val="TEKST-JOSIPAA"/>
        <w:spacing w:after="0"/>
        <w:ind w:firstLine="0"/>
        <w:rPr>
          <w:b/>
          <w:color w:val="0070C0"/>
        </w:rPr>
      </w:pPr>
    </w:p>
    <w:p w14:paraId="129FA802" w14:textId="77777777" w:rsidR="00650D3A" w:rsidRDefault="002E6B6A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0BD5">
        <w:rPr>
          <w:rFonts w:eastAsiaTheme="minorHAnsi"/>
          <w:b/>
          <w:lang w:eastAsia="en-US"/>
        </w:rPr>
        <w:t>Prihodi poslovanja</w:t>
      </w:r>
      <w:r w:rsidRPr="00467910">
        <w:rPr>
          <w:rFonts w:eastAsiaTheme="minorHAnsi"/>
          <w:lang w:eastAsia="en-US"/>
        </w:rPr>
        <w:t xml:space="preserve"> (razred 6 - prihodi od poreza, pomoći iz inozemstva i od subjekata unutar općeg proračuna, prihodi od imovine, prihodi od upravnih i administrativnih pristojbi, pristojbi po posebnim propisima i naknada, prihodi od prodaje proizvoda i robe te pruženih usluga i prihodi od donacija te povrati po protestiranim jamstvima, prihodi od kazni, upravnih mjera i ostali prihodi)</w:t>
      </w:r>
      <w:r w:rsidR="00650D3A">
        <w:rPr>
          <w:rFonts w:eastAsiaTheme="minorHAnsi"/>
          <w:lang w:eastAsia="en-US"/>
        </w:rPr>
        <w:t xml:space="preserve">. </w:t>
      </w:r>
    </w:p>
    <w:p w14:paraId="13E16423" w14:textId="0CEA686B" w:rsidR="0036015A" w:rsidRDefault="00650D3A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rFonts w:eastAsiaTheme="minorHAnsi"/>
          <w:b/>
          <w:lang w:eastAsia="en-US"/>
        </w:rPr>
        <w:t>Skupina 63</w:t>
      </w:r>
      <w:r w:rsidRPr="00A245DC">
        <w:rPr>
          <w:rFonts w:eastAsiaTheme="minorHAnsi"/>
          <w:lang w:eastAsia="en-US"/>
        </w:rPr>
        <w:t xml:space="preserve"> plana prihoda se odnosi na prihode Ministarstva znanosti i obrazovanja za plaće djelatnika OŠ M. Šiloboda iz sustava COP-a,</w:t>
      </w:r>
      <w:r w:rsidR="0036015A" w:rsidRPr="00A245DC">
        <w:rPr>
          <w:rFonts w:eastAsiaTheme="minorHAnsi"/>
          <w:lang w:eastAsia="en-US"/>
        </w:rPr>
        <w:t xml:space="preserve"> </w:t>
      </w:r>
      <w:r w:rsidR="006E2BE6">
        <w:rPr>
          <w:rFonts w:eastAsiaTheme="minorHAnsi"/>
          <w:lang w:eastAsia="en-US"/>
        </w:rPr>
        <w:t>955.000</w:t>
      </w:r>
      <w:r w:rsidR="0036015A" w:rsidRPr="00A245DC">
        <w:rPr>
          <w:rFonts w:eastAsiaTheme="minorHAnsi"/>
          <w:lang w:eastAsia="en-US"/>
        </w:rPr>
        <w:t xml:space="preserve"> EUR u 202</w:t>
      </w:r>
      <w:r w:rsidR="006E2BE6">
        <w:rPr>
          <w:rFonts w:eastAsiaTheme="minorHAnsi"/>
          <w:lang w:eastAsia="en-US"/>
        </w:rPr>
        <w:t>4</w:t>
      </w:r>
      <w:r w:rsidR="0036015A" w:rsidRPr="00A245DC">
        <w:rPr>
          <w:rFonts w:eastAsiaTheme="minorHAnsi"/>
          <w:lang w:eastAsia="en-US"/>
        </w:rPr>
        <w:t xml:space="preserve">. godini, </w:t>
      </w:r>
      <w:r w:rsidR="006E2BE6">
        <w:rPr>
          <w:rFonts w:eastAsiaTheme="minorHAnsi"/>
          <w:lang w:eastAsia="en-US"/>
        </w:rPr>
        <w:t>965.000</w:t>
      </w:r>
      <w:r w:rsidR="0036015A" w:rsidRPr="00A245DC">
        <w:rPr>
          <w:rFonts w:eastAsiaTheme="minorHAnsi"/>
          <w:lang w:eastAsia="en-US"/>
        </w:rPr>
        <w:t xml:space="preserve"> EUR u 202</w:t>
      </w:r>
      <w:r w:rsidR="006E2BE6">
        <w:rPr>
          <w:rFonts w:eastAsiaTheme="minorHAnsi"/>
          <w:lang w:eastAsia="en-US"/>
        </w:rPr>
        <w:t>5</w:t>
      </w:r>
      <w:r w:rsidR="0036015A" w:rsidRPr="00A245DC">
        <w:rPr>
          <w:rFonts w:eastAsiaTheme="minorHAnsi"/>
          <w:lang w:eastAsia="en-US"/>
        </w:rPr>
        <w:t xml:space="preserve">. godini, te </w:t>
      </w:r>
      <w:r w:rsidR="006E2BE6">
        <w:rPr>
          <w:rFonts w:eastAsiaTheme="minorHAnsi"/>
          <w:lang w:eastAsia="en-US"/>
        </w:rPr>
        <w:t>975.000</w:t>
      </w:r>
      <w:r w:rsidR="0036015A" w:rsidRPr="00A245DC">
        <w:rPr>
          <w:rFonts w:eastAsiaTheme="minorHAnsi"/>
          <w:lang w:eastAsia="en-US"/>
        </w:rPr>
        <w:t xml:space="preserve"> EUR u 202</w:t>
      </w:r>
      <w:r w:rsidR="006E2BE6">
        <w:rPr>
          <w:rFonts w:eastAsiaTheme="minorHAnsi"/>
          <w:lang w:eastAsia="en-US"/>
        </w:rPr>
        <w:t>6</w:t>
      </w:r>
      <w:r w:rsidR="0036015A" w:rsidRPr="00A245DC">
        <w:rPr>
          <w:rFonts w:eastAsiaTheme="minorHAnsi"/>
          <w:lang w:eastAsia="en-US"/>
        </w:rPr>
        <w:t xml:space="preserve">. godini, vezano na očekivano povećanje </w:t>
      </w:r>
      <w:r w:rsidR="006E2BE6">
        <w:rPr>
          <w:rFonts w:eastAsiaTheme="minorHAnsi"/>
          <w:lang w:eastAsia="en-US"/>
        </w:rPr>
        <w:t>osnovice plaće i materijalnih prava</w:t>
      </w:r>
      <w:r w:rsidR="0036015A" w:rsidRPr="00A245DC">
        <w:rPr>
          <w:rFonts w:eastAsiaTheme="minorHAnsi"/>
          <w:lang w:eastAsia="en-US"/>
        </w:rPr>
        <w:t xml:space="preserve"> u narednim godinama,</w:t>
      </w:r>
      <w:r w:rsidR="006E2BE6">
        <w:rPr>
          <w:rFonts w:eastAsiaTheme="minorHAnsi"/>
          <w:lang w:eastAsia="en-US"/>
        </w:rPr>
        <w:t xml:space="preserve"> te </w:t>
      </w:r>
      <w:proofErr w:type="spellStart"/>
      <w:r w:rsidR="006E2BE6">
        <w:rPr>
          <w:rFonts w:eastAsiaTheme="minorHAnsi"/>
          <w:lang w:eastAsia="en-US"/>
        </w:rPr>
        <w:t>usklada</w:t>
      </w:r>
      <w:proofErr w:type="spellEnd"/>
      <w:r w:rsidR="006E2BE6">
        <w:rPr>
          <w:rFonts w:eastAsiaTheme="minorHAnsi"/>
          <w:lang w:eastAsia="en-US"/>
        </w:rPr>
        <w:t xml:space="preserve"> koeficijenata na nacionalnoj</w:t>
      </w:r>
      <w:r w:rsidRPr="00A245DC">
        <w:rPr>
          <w:rFonts w:eastAsiaTheme="minorHAnsi"/>
          <w:lang w:eastAsia="en-US"/>
        </w:rPr>
        <w:t xml:space="preserve"> </w:t>
      </w:r>
      <w:r w:rsidR="006E2BE6">
        <w:rPr>
          <w:rFonts w:eastAsiaTheme="minorHAnsi"/>
          <w:lang w:eastAsia="en-US"/>
        </w:rPr>
        <w:t xml:space="preserve">razini, </w:t>
      </w:r>
      <w:r w:rsidRPr="00A245DC">
        <w:rPr>
          <w:rFonts w:eastAsiaTheme="minorHAnsi"/>
          <w:lang w:eastAsia="en-US"/>
        </w:rPr>
        <w:t>kapitalni prihodi od Ministarstva znanosti i obrazovanja za udžbenike</w:t>
      </w:r>
      <w:r w:rsidR="0036015A" w:rsidRPr="00A245DC">
        <w:rPr>
          <w:rFonts w:eastAsiaTheme="minorHAnsi"/>
          <w:lang w:eastAsia="en-US"/>
        </w:rPr>
        <w:t xml:space="preserve"> u 202</w:t>
      </w:r>
      <w:r w:rsidR="006E2BE6">
        <w:rPr>
          <w:rFonts w:eastAsiaTheme="minorHAnsi"/>
          <w:lang w:eastAsia="en-US"/>
        </w:rPr>
        <w:t>4</w:t>
      </w:r>
      <w:r w:rsidR="0036015A" w:rsidRPr="00A245DC">
        <w:rPr>
          <w:rFonts w:eastAsiaTheme="minorHAnsi"/>
          <w:lang w:eastAsia="en-US"/>
        </w:rPr>
        <w:t xml:space="preserve">. godini </w:t>
      </w:r>
      <w:r w:rsidR="006E2BE6">
        <w:rPr>
          <w:rFonts w:eastAsiaTheme="minorHAnsi"/>
          <w:lang w:eastAsia="en-US"/>
        </w:rPr>
        <w:t>14.700</w:t>
      </w:r>
      <w:r w:rsidR="0036015A" w:rsidRPr="00A245DC">
        <w:rPr>
          <w:rFonts w:eastAsiaTheme="minorHAnsi"/>
          <w:lang w:eastAsia="en-US"/>
        </w:rPr>
        <w:t xml:space="preserve"> EUR, te u narednim godinama 202</w:t>
      </w:r>
      <w:r w:rsidR="006E2BE6">
        <w:rPr>
          <w:rFonts w:eastAsiaTheme="minorHAnsi"/>
          <w:lang w:eastAsia="en-US"/>
        </w:rPr>
        <w:t>5</w:t>
      </w:r>
      <w:r w:rsidR="0036015A" w:rsidRPr="00A245DC">
        <w:rPr>
          <w:rFonts w:eastAsiaTheme="minorHAnsi"/>
          <w:lang w:eastAsia="en-US"/>
        </w:rPr>
        <w:t xml:space="preserve"> i 202</w:t>
      </w:r>
      <w:r w:rsidR="006E2BE6">
        <w:rPr>
          <w:rFonts w:eastAsiaTheme="minorHAnsi"/>
          <w:lang w:eastAsia="en-US"/>
        </w:rPr>
        <w:t>6</w:t>
      </w:r>
      <w:r w:rsidR="0036015A" w:rsidRPr="00A245DC">
        <w:rPr>
          <w:rFonts w:eastAsiaTheme="minorHAnsi"/>
          <w:lang w:eastAsia="en-US"/>
        </w:rPr>
        <w:t>. godini planirano je po godini 14.700 EUR za nabavu istih.</w:t>
      </w:r>
      <w:r w:rsidR="0036015A" w:rsidRPr="007A0916">
        <w:t xml:space="preserve"> </w:t>
      </w:r>
      <w:r w:rsidR="00A245DC">
        <w:t xml:space="preserve">Prihod od Hrvatskog zavoda za zapošljavanje za zapošljavanje pripravnika planirano je </w:t>
      </w:r>
      <w:r w:rsidR="006E2BE6">
        <w:t>17.000</w:t>
      </w:r>
      <w:r w:rsidR="00A245DC">
        <w:t xml:space="preserve"> EUR u 202</w:t>
      </w:r>
      <w:r w:rsidR="006E2BE6">
        <w:t>4</w:t>
      </w:r>
      <w:r w:rsidR="00A245DC">
        <w:t xml:space="preserve">. godini, </w:t>
      </w:r>
      <w:r w:rsidR="006E2BE6">
        <w:t>20</w:t>
      </w:r>
      <w:r w:rsidR="00A245DC">
        <w:t>.000 EUR u 202</w:t>
      </w:r>
      <w:r w:rsidR="006E2BE6">
        <w:t>5</w:t>
      </w:r>
      <w:r w:rsidR="00A245DC">
        <w:t>. godini, te 20.000 EUR u 202</w:t>
      </w:r>
      <w:r w:rsidR="006E2BE6">
        <w:t>6</w:t>
      </w:r>
      <w:r w:rsidR="00A245DC">
        <w:t>. godini, prihodi za zapošljavanje se dijele na</w:t>
      </w:r>
      <w:r w:rsidR="00A40829">
        <w:t xml:space="preserve"> </w:t>
      </w:r>
      <w:r w:rsidR="00A245DC">
        <w:t xml:space="preserve">EU fondove kako je gore navedeno i nacionalno učešće koje iznosi </w:t>
      </w:r>
      <w:r w:rsidR="006E2BE6">
        <w:t>2.000</w:t>
      </w:r>
      <w:r w:rsidR="00A245DC">
        <w:t xml:space="preserve"> EUR u 202</w:t>
      </w:r>
      <w:r w:rsidR="006E2BE6">
        <w:t>4</w:t>
      </w:r>
      <w:r w:rsidR="00A245DC">
        <w:t xml:space="preserve">. godini, te po 2.000 EUR po svakoj narednoj godini., preostali iznos odnosi se na tekuće pomoći (mentorstvo i udžbenike </w:t>
      </w:r>
      <w:r w:rsidR="006E2BE6">
        <w:t xml:space="preserve">MZO </w:t>
      </w:r>
      <w:r w:rsidR="00A245DC">
        <w:t>koji imaju radni karakter.</w:t>
      </w:r>
    </w:p>
    <w:p w14:paraId="412C240D" w14:textId="554C6E4F" w:rsidR="00A245DC" w:rsidRDefault="00A245DC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64</w:t>
      </w:r>
      <w:r>
        <w:t xml:space="preserve"> plana prihoda se odnosi na prihode po viđenju tj. pasivne kamate po računima po viđenju</w:t>
      </w:r>
      <w:r w:rsidR="00A40829">
        <w:t xml:space="preserve"> </w:t>
      </w:r>
      <w:r>
        <w:t>(žiro-račun).</w:t>
      </w:r>
    </w:p>
    <w:p w14:paraId="2FC0614C" w14:textId="17B49B47" w:rsidR="00A245DC" w:rsidRDefault="00A245DC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65</w:t>
      </w:r>
      <w:r>
        <w:t xml:space="preserve"> plana prihoda </w:t>
      </w:r>
      <w:r w:rsidR="00A00A76">
        <w:t xml:space="preserve">(izvor 3.9.) </w:t>
      </w:r>
      <w:r>
        <w:t>gotovo 100% prihoda se odnosi na prihode posebnih namjena tj. uplate roditelja za produženi boravak</w:t>
      </w:r>
      <w:r w:rsidR="00A00A76">
        <w:t>, ostatak (izvor 6.5) se odnosi na refundacije šteta, prihodi na osnovu osiguranja.</w:t>
      </w:r>
    </w:p>
    <w:p w14:paraId="3D40A377" w14:textId="2E160AB4" w:rsidR="00A00A76" w:rsidRDefault="00A00A76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66</w:t>
      </w:r>
      <w:r>
        <w:t xml:space="preserve"> plana prihoda (izvor 2.9.) se odnosi na prihode najma dvorane u matičnoj školi, te (izvor 5.8.) se odnosi na primljene donacije.</w:t>
      </w:r>
    </w:p>
    <w:p w14:paraId="1EA55816" w14:textId="26D33241" w:rsidR="00A00A76" w:rsidRDefault="00A00A76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67</w:t>
      </w:r>
      <w:r>
        <w:t xml:space="preserve"> se odnosi na prihode nadležnog proračuna tj. osnivača osnovne škole Grada Samobora za financiranje rada OŠ M</w:t>
      </w:r>
      <w:r w:rsidR="006E2BE6">
        <w:t>ihaela</w:t>
      </w:r>
      <w:r>
        <w:t xml:space="preserve"> Šiloboda.</w:t>
      </w:r>
    </w:p>
    <w:p w14:paraId="2D8D24C2" w14:textId="77777777" w:rsidR="000F29B7" w:rsidRDefault="000F29B7" w:rsidP="000F29B7">
      <w:pPr>
        <w:pStyle w:val="Odlomakpopisa"/>
        <w:autoSpaceDE w:val="0"/>
        <w:autoSpaceDN w:val="0"/>
        <w:adjustRightInd w:val="0"/>
        <w:ind w:left="1069"/>
        <w:jc w:val="both"/>
      </w:pPr>
    </w:p>
    <w:p w14:paraId="73B0239B" w14:textId="1AC7FD79" w:rsidR="002E6B6A" w:rsidRDefault="002E6B6A" w:rsidP="002E6B6A">
      <w:pPr>
        <w:tabs>
          <w:tab w:val="left" w:pos="2129"/>
        </w:tabs>
        <w:jc w:val="both"/>
      </w:pPr>
      <w:bookmarkStart w:id="7" w:name="_Toc481750377"/>
    </w:p>
    <w:p w14:paraId="0553BA04" w14:textId="7813E1A0" w:rsidR="000F29B7" w:rsidRDefault="000F29B7" w:rsidP="002E6B6A">
      <w:pPr>
        <w:tabs>
          <w:tab w:val="left" w:pos="2129"/>
        </w:tabs>
        <w:jc w:val="both"/>
      </w:pPr>
    </w:p>
    <w:p w14:paraId="2DC39D7A" w14:textId="447D2FF4" w:rsidR="000F29B7" w:rsidRDefault="000F29B7" w:rsidP="002E6B6A">
      <w:pPr>
        <w:tabs>
          <w:tab w:val="left" w:pos="2129"/>
        </w:tabs>
        <w:jc w:val="both"/>
      </w:pPr>
    </w:p>
    <w:p w14:paraId="11A58D4B" w14:textId="172A2E12" w:rsidR="000F29B7" w:rsidRDefault="000F29B7" w:rsidP="002E6B6A">
      <w:pPr>
        <w:tabs>
          <w:tab w:val="left" w:pos="2129"/>
        </w:tabs>
        <w:jc w:val="both"/>
      </w:pPr>
    </w:p>
    <w:p w14:paraId="48362861" w14:textId="60B7E1C9" w:rsidR="000F29B7" w:rsidRDefault="000F29B7" w:rsidP="002E6B6A">
      <w:pPr>
        <w:tabs>
          <w:tab w:val="left" w:pos="2129"/>
        </w:tabs>
        <w:jc w:val="both"/>
      </w:pPr>
    </w:p>
    <w:p w14:paraId="095DBFFA" w14:textId="6C9A9922" w:rsidR="000F29B7" w:rsidRDefault="000F29B7" w:rsidP="002E6B6A">
      <w:pPr>
        <w:tabs>
          <w:tab w:val="left" w:pos="2129"/>
        </w:tabs>
        <w:jc w:val="both"/>
      </w:pPr>
    </w:p>
    <w:p w14:paraId="01F199DA" w14:textId="2CA7F446" w:rsidR="000F29B7" w:rsidRDefault="000F29B7" w:rsidP="002E6B6A">
      <w:pPr>
        <w:tabs>
          <w:tab w:val="left" w:pos="2129"/>
        </w:tabs>
        <w:jc w:val="both"/>
      </w:pPr>
    </w:p>
    <w:p w14:paraId="4252DE20" w14:textId="0020410E" w:rsidR="000F29B7" w:rsidRDefault="000F29B7" w:rsidP="002E6B6A">
      <w:pPr>
        <w:tabs>
          <w:tab w:val="left" w:pos="2129"/>
        </w:tabs>
        <w:jc w:val="both"/>
      </w:pPr>
    </w:p>
    <w:p w14:paraId="706C57E0" w14:textId="0F3BA67B" w:rsidR="000F29B7" w:rsidRDefault="000F29B7" w:rsidP="002E6B6A">
      <w:pPr>
        <w:tabs>
          <w:tab w:val="left" w:pos="2129"/>
        </w:tabs>
        <w:jc w:val="both"/>
      </w:pPr>
    </w:p>
    <w:p w14:paraId="7E6E7F5E" w14:textId="1146ED83" w:rsidR="006E2BE6" w:rsidRDefault="006E2BE6" w:rsidP="002E6B6A">
      <w:pPr>
        <w:tabs>
          <w:tab w:val="left" w:pos="2129"/>
        </w:tabs>
        <w:jc w:val="both"/>
      </w:pPr>
    </w:p>
    <w:p w14:paraId="691270D6" w14:textId="037FAF11" w:rsidR="006E2BE6" w:rsidRDefault="006E2BE6" w:rsidP="002E6B6A">
      <w:pPr>
        <w:tabs>
          <w:tab w:val="left" w:pos="2129"/>
        </w:tabs>
        <w:jc w:val="both"/>
      </w:pPr>
    </w:p>
    <w:p w14:paraId="1650B36A" w14:textId="582738FD" w:rsidR="007E2008" w:rsidRPr="00556FF5" w:rsidRDefault="002E6B6A" w:rsidP="00E2412E">
      <w:pPr>
        <w:jc w:val="center"/>
        <w:rPr>
          <w:b/>
        </w:rPr>
      </w:pPr>
      <w:r w:rsidRPr="00556FF5">
        <w:rPr>
          <w:b/>
        </w:rPr>
        <w:lastRenderedPageBreak/>
        <w:t xml:space="preserve">2. </w:t>
      </w:r>
      <w:bookmarkEnd w:id="7"/>
      <w:r w:rsidRPr="00556FF5">
        <w:rPr>
          <w:b/>
        </w:rPr>
        <w:t>RASHODI I IZDACI</w:t>
      </w:r>
    </w:p>
    <w:p w14:paraId="69D5973C" w14:textId="77777777" w:rsidR="002E6B6A" w:rsidRPr="00556FF5" w:rsidRDefault="002E6B6A" w:rsidP="002E6B6A">
      <w:pPr>
        <w:ind w:firstLine="709"/>
        <w:jc w:val="both"/>
      </w:pPr>
    </w:p>
    <w:p w14:paraId="48D58446" w14:textId="77777777" w:rsidR="003F23D4" w:rsidRPr="00556FF5" w:rsidRDefault="003F23D4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4775A380" w14:textId="573CF70C" w:rsidR="002E6B6A" w:rsidRDefault="002E6B6A" w:rsidP="003F23D4">
      <w:pPr>
        <w:ind w:firstLine="709"/>
        <w:jc w:val="both"/>
        <w:rPr>
          <w:bCs/>
        </w:rPr>
      </w:pPr>
      <w:r w:rsidRPr="008F0BD5">
        <w:rPr>
          <w:b/>
          <w:bCs/>
        </w:rPr>
        <w:t>Rashodi poslovanja</w:t>
      </w:r>
      <w:r w:rsidRPr="00C175B2">
        <w:rPr>
          <w:bCs/>
        </w:rPr>
        <w:t xml:space="preserve"> (</w:t>
      </w:r>
      <w:r w:rsidR="008F0BD5">
        <w:rPr>
          <w:bCs/>
        </w:rPr>
        <w:t xml:space="preserve">razred 3 - </w:t>
      </w:r>
      <w:r w:rsidRPr="00C175B2">
        <w:rPr>
          <w:bCs/>
        </w:rPr>
        <w:t xml:space="preserve">rashodi za zaposlene, materijalni rashodi, financijski rashodi, subvencije, pomoći dane u inozemstvo i unutar općeg proračuna, naknade građanima i kućanstvima na temelju osiguranja i druge naknade te ostali rashodi) </w:t>
      </w:r>
    </w:p>
    <w:p w14:paraId="21862E26" w14:textId="77777777" w:rsidR="003F23D4" w:rsidRDefault="003F23D4" w:rsidP="003F23D4">
      <w:pPr>
        <w:ind w:firstLine="709"/>
        <w:jc w:val="both"/>
        <w:rPr>
          <w:bCs/>
        </w:rPr>
      </w:pPr>
    </w:p>
    <w:p w14:paraId="61A8E08C" w14:textId="73E9B7B7" w:rsidR="00C653BE" w:rsidRDefault="003F23D4" w:rsidP="003F23D4">
      <w:pPr>
        <w:pStyle w:val="Odlomakpopisa"/>
        <w:numPr>
          <w:ilvl w:val="0"/>
          <w:numId w:val="43"/>
        </w:numPr>
        <w:jc w:val="both"/>
      </w:pPr>
      <w:r w:rsidRPr="00355064">
        <w:rPr>
          <w:b/>
        </w:rPr>
        <w:t>Skupina 31</w:t>
      </w:r>
      <w:r>
        <w:t xml:space="preserve"> </w:t>
      </w:r>
      <w:r w:rsidR="00C653BE">
        <w:t xml:space="preserve">plana </w:t>
      </w:r>
      <w:r>
        <w:t>(</w:t>
      </w:r>
      <w:r w:rsidR="00355064">
        <w:t>I</w:t>
      </w:r>
      <w:r>
        <w:t xml:space="preserve">zvor 1.1.) odnose se na </w:t>
      </w:r>
      <w:r w:rsidR="006E2BE6">
        <w:t xml:space="preserve">isplatu </w:t>
      </w:r>
      <w:r>
        <w:t>plać</w:t>
      </w:r>
      <w:r w:rsidR="006E2BE6">
        <w:t>a i materijalnih prava</w:t>
      </w:r>
      <w:r>
        <w:t xml:space="preserve"> u produženom boravku</w:t>
      </w:r>
      <w:r w:rsidR="009F23F7">
        <w:t>, imamo</w:t>
      </w:r>
      <w:r>
        <w:t xml:space="preserve"> 3 grupe (matična škola, PŠ </w:t>
      </w:r>
      <w:proofErr w:type="spellStart"/>
      <w:r>
        <w:t>Pavučnjak</w:t>
      </w:r>
      <w:proofErr w:type="spellEnd"/>
      <w:r>
        <w:t xml:space="preserve"> i PŠ Rakov Potok), pomoćnici u nastavi financirani iz proračuna Grada Samobora</w:t>
      </w:r>
      <w:r w:rsidR="00355064">
        <w:t xml:space="preserve"> po fazama kako slijede</w:t>
      </w:r>
      <w:r w:rsidR="009F23F7">
        <w:t>.</w:t>
      </w:r>
      <w:r w:rsidR="00355064">
        <w:t xml:space="preserve"> </w:t>
      </w:r>
    </w:p>
    <w:p w14:paraId="04F658BE" w14:textId="44DF36BD" w:rsidR="00C653BE" w:rsidRDefault="009F23F7" w:rsidP="00C653BE">
      <w:pPr>
        <w:pStyle w:val="Odlomakpopisa"/>
        <w:ind w:left="1069"/>
        <w:jc w:val="both"/>
      </w:pPr>
      <w:r>
        <w:t xml:space="preserve"> </w:t>
      </w:r>
      <w:r w:rsidR="00355064">
        <w:t xml:space="preserve">(Izvor 4.1.) financiranje </w:t>
      </w:r>
      <w:r>
        <w:t xml:space="preserve">isplata </w:t>
      </w:r>
      <w:r w:rsidR="00355064">
        <w:t>plać</w:t>
      </w:r>
      <w:r>
        <w:t>a</w:t>
      </w:r>
      <w:r w:rsidR="00355064">
        <w:t xml:space="preserve"> </w:t>
      </w:r>
      <w:r>
        <w:t xml:space="preserve"> i materijalnih prava </w:t>
      </w:r>
      <w:r w:rsidR="00355064">
        <w:t xml:space="preserve">za pomoćnike u nastavi faza </w:t>
      </w:r>
      <w:r>
        <w:t>VI</w:t>
      </w:r>
      <w:r w:rsidR="00355064">
        <w:t xml:space="preserve">. </w:t>
      </w:r>
      <w:r>
        <w:t>d</w:t>
      </w:r>
      <w:r w:rsidR="00355064">
        <w:t>o kraja kalendarske godine 202</w:t>
      </w:r>
      <w:r>
        <w:t>4</w:t>
      </w:r>
      <w:r w:rsidR="00355064">
        <w:t xml:space="preserve">. </w:t>
      </w:r>
    </w:p>
    <w:p w14:paraId="361A8B73" w14:textId="5D610494" w:rsidR="003F23D4" w:rsidRDefault="00355064" w:rsidP="00C653BE">
      <w:pPr>
        <w:pStyle w:val="Odlomakpopisa"/>
        <w:ind w:left="1069"/>
        <w:jc w:val="both"/>
      </w:pPr>
      <w:r>
        <w:t xml:space="preserve">(izvor 4.9.) </w:t>
      </w:r>
      <w:r w:rsidR="009F23F7">
        <w:t xml:space="preserve">isplata </w:t>
      </w:r>
      <w:r>
        <w:t>plać</w:t>
      </w:r>
      <w:r w:rsidR="009F23F7">
        <w:t>a</w:t>
      </w:r>
      <w:r>
        <w:t xml:space="preserve"> </w:t>
      </w:r>
      <w:r w:rsidR="009F23F7">
        <w:t xml:space="preserve"> i materijalnih prava </w:t>
      </w:r>
      <w:r>
        <w:t xml:space="preserve">za djelatnike </w:t>
      </w:r>
      <w:r w:rsidR="009F23F7">
        <w:t xml:space="preserve">iz </w:t>
      </w:r>
      <w:r>
        <w:t>sustav</w:t>
      </w:r>
      <w:r w:rsidR="009F23F7">
        <w:t>a</w:t>
      </w:r>
      <w:r>
        <w:t xml:space="preserve"> COP-a (MZO).</w:t>
      </w:r>
    </w:p>
    <w:p w14:paraId="5E06474E" w14:textId="2048DE89" w:rsidR="00773AB8" w:rsidRDefault="00773AB8" w:rsidP="00C653BE">
      <w:pPr>
        <w:pStyle w:val="Odlomakpopisa"/>
        <w:ind w:left="1069"/>
        <w:jc w:val="both"/>
      </w:pPr>
      <w:r>
        <w:t xml:space="preserve">Povećanja iznosa kroz naredne godine se isključivo odnosi na povećanje osnovice za isplatu plaće, te </w:t>
      </w:r>
      <w:r w:rsidR="009F23F7">
        <w:t>usklade koeficijenata djelatnika koji rade u državnim službama.</w:t>
      </w:r>
    </w:p>
    <w:p w14:paraId="018479BD" w14:textId="3230F3EA" w:rsidR="00C653BE" w:rsidRDefault="00355064" w:rsidP="003F23D4">
      <w:pPr>
        <w:pStyle w:val="Odlomakpopisa"/>
        <w:numPr>
          <w:ilvl w:val="0"/>
          <w:numId w:val="43"/>
        </w:numPr>
        <w:jc w:val="both"/>
      </w:pPr>
      <w:r w:rsidRPr="005A4DCD">
        <w:rPr>
          <w:b/>
        </w:rPr>
        <w:t>Skupina 32</w:t>
      </w:r>
      <w:r>
        <w:t xml:space="preserve"> </w:t>
      </w:r>
      <w:r w:rsidR="00C653BE">
        <w:t xml:space="preserve">plana </w:t>
      </w:r>
      <w:r>
        <w:t xml:space="preserve">(izvor 1.1.) – financiranje e-tehničara za popravak informatičke opreme, električne energije, leasing kombija, </w:t>
      </w:r>
      <w:r w:rsidR="009F23F7">
        <w:t xml:space="preserve">spajanje PŠ Klake na vodovodnu mrežu, </w:t>
      </w:r>
      <w:r>
        <w:t>izvan nastavnih aktivnosti, prijevoza za djelatnike u produženom boravku i pomoćnike u nastavi, školska prehrana</w:t>
      </w:r>
      <w:r w:rsidR="005A4DCD">
        <w:t xml:space="preserve"> sirovine i materijal temeljem pravilnika o širim javnim potrebama Grada Samobora, naknade članovima školskog odbor</w:t>
      </w:r>
      <w:r w:rsidR="00AD682E">
        <w:t>a.</w:t>
      </w:r>
      <w:r w:rsidR="005A4DCD">
        <w:t xml:space="preserve"> </w:t>
      </w:r>
    </w:p>
    <w:p w14:paraId="52F65941" w14:textId="77777777" w:rsidR="00C653BE" w:rsidRDefault="005A4DCD" w:rsidP="00C653BE">
      <w:pPr>
        <w:pStyle w:val="Odlomakpopisa"/>
        <w:ind w:left="1069"/>
        <w:jc w:val="both"/>
      </w:pPr>
      <w:r>
        <w:t xml:space="preserve">(Izvor 2.9.) financiranje materijalnih rashoda u svezi održavanje dvorane (uredskog materijala, materijala za tekuće investicijsko održavanje i usluga tekućeg investicijskog održavanja). </w:t>
      </w:r>
    </w:p>
    <w:p w14:paraId="358D9EF2" w14:textId="71831F5D" w:rsidR="00C653BE" w:rsidRDefault="005A4DCD" w:rsidP="00C653BE">
      <w:pPr>
        <w:pStyle w:val="Odlomakpopisa"/>
        <w:ind w:left="1069"/>
        <w:jc w:val="both"/>
      </w:pPr>
      <w:r>
        <w:t xml:space="preserve">(Izvor 3.1.) financiranje troškova vezanih za poslovanje škole decentralizirane funkcije (električna energija, stručna usavršavanja, </w:t>
      </w:r>
      <w:r w:rsidR="00D1404D">
        <w:t xml:space="preserve">materijal i dijelovi za tekuće investicijsko održavanje, </w:t>
      </w:r>
      <w:r>
        <w:t xml:space="preserve">tekuća investicijska održavanja, komunalne usluge, </w:t>
      </w:r>
      <w:r w:rsidR="00D1404D">
        <w:t>najamnine i zakupni</w:t>
      </w:r>
      <w:r w:rsidR="009F23F7">
        <w:t>n</w:t>
      </w:r>
      <w:r w:rsidR="00D1404D">
        <w:t xml:space="preserve">e). </w:t>
      </w:r>
    </w:p>
    <w:p w14:paraId="3F99D224" w14:textId="77777777" w:rsidR="00C653BE" w:rsidRDefault="00D1404D" w:rsidP="00C653BE">
      <w:pPr>
        <w:pStyle w:val="Odlomakpopisa"/>
        <w:ind w:left="1069"/>
        <w:jc w:val="both"/>
      </w:pPr>
      <w:r>
        <w:t xml:space="preserve">(Izvor 3.9.) sirovine i materijal za školsku kuhinju i produženi boravak. </w:t>
      </w:r>
    </w:p>
    <w:p w14:paraId="55F97857" w14:textId="60C07C4A" w:rsidR="00C653BE" w:rsidRDefault="00D1404D" w:rsidP="00C653BE">
      <w:pPr>
        <w:pStyle w:val="Odlomakpopisa"/>
        <w:ind w:left="1069"/>
        <w:jc w:val="both"/>
      </w:pPr>
      <w:r>
        <w:t>(Izvor 4.1) financiranje prijevoza pomoćnika u nastavi u 202</w:t>
      </w:r>
      <w:r w:rsidR="009F23F7">
        <w:t>4</w:t>
      </w:r>
      <w:r>
        <w:t>. godini i školske sheme, te u 202</w:t>
      </w:r>
      <w:r w:rsidR="009F23F7">
        <w:t>5</w:t>
      </w:r>
      <w:r>
        <w:t>. i 202</w:t>
      </w:r>
      <w:r w:rsidR="009F23F7">
        <w:t>6</w:t>
      </w:r>
      <w:r>
        <w:t xml:space="preserve">. godini </w:t>
      </w:r>
      <w:r w:rsidR="009F23F7">
        <w:t>ostaje</w:t>
      </w:r>
      <w:r>
        <w:t xml:space="preserve"> školska shema – </w:t>
      </w:r>
      <w:r w:rsidR="009F23F7">
        <w:t xml:space="preserve">mlijeko, </w:t>
      </w:r>
      <w:r>
        <w:t xml:space="preserve">voće i povrće. </w:t>
      </w:r>
    </w:p>
    <w:p w14:paraId="046356EC" w14:textId="77777777" w:rsidR="00C653BE" w:rsidRDefault="00D1404D" w:rsidP="00C653BE">
      <w:pPr>
        <w:pStyle w:val="Odlomakpopisa"/>
        <w:ind w:left="1069"/>
        <w:jc w:val="both"/>
      </w:pPr>
      <w:r>
        <w:t xml:space="preserve">(Izvor 4.9.) troškovi prijevoza djelatnika COP-a, prijevoz pripravnika, naknada za invalide, troškovi organizacije skupova za „zadrugu“. </w:t>
      </w:r>
    </w:p>
    <w:p w14:paraId="112035B2" w14:textId="77777777" w:rsidR="00C653BE" w:rsidRDefault="00D1404D" w:rsidP="00C653BE">
      <w:pPr>
        <w:pStyle w:val="Odlomakpopisa"/>
        <w:ind w:left="1069"/>
        <w:jc w:val="both"/>
      </w:pPr>
      <w:r>
        <w:t xml:space="preserve">(Izvor 5.8.) troškovi organizacije fašničkih grupa i troškovi službenih putovanja (refundacije stručne pratnje učenicima od strane turističkih agencija). </w:t>
      </w:r>
    </w:p>
    <w:p w14:paraId="58CBFEC6" w14:textId="720A5307" w:rsidR="003F23D4" w:rsidRDefault="00D1404D" w:rsidP="00C653BE">
      <w:pPr>
        <w:pStyle w:val="Odlomakpopisa"/>
        <w:ind w:left="1069"/>
        <w:jc w:val="both"/>
      </w:pPr>
      <w:r>
        <w:t xml:space="preserve">(Izvor 6.5.) </w:t>
      </w:r>
      <w:r w:rsidR="00AD682E">
        <w:t>usluge tekućeg i investicijskog održavanja vezano na refundaciju troškova osiguranja po osiguravajućim policama.</w:t>
      </w:r>
    </w:p>
    <w:p w14:paraId="091C95AE" w14:textId="78337BE7" w:rsidR="00AD682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34  </w:t>
      </w:r>
      <w:r w:rsidR="00C653BE" w:rsidRPr="00C653BE">
        <w:t>plana</w:t>
      </w:r>
      <w:r w:rsidR="00C653BE">
        <w:t xml:space="preserve"> </w:t>
      </w:r>
      <w:r>
        <w:t>(Izvor 3.1.) troškovi platnog prometa.</w:t>
      </w:r>
    </w:p>
    <w:p w14:paraId="7809790B" w14:textId="77777777" w:rsidR="00C653B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37 </w:t>
      </w:r>
      <w:r w:rsidR="00C653BE" w:rsidRPr="00C653BE">
        <w:t>plana</w:t>
      </w:r>
      <w:r w:rsidR="00C653BE">
        <w:t xml:space="preserve"> </w:t>
      </w:r>
      <w:r w:rsidRPr="00AD682E">
        <w:t>(Izvor</w:t>
      </w:r>
      <w:r>
        <w:t xml:space="preserve"> 1.1.) škola u prirodi, maturalna putovanja za djecu slabijeg imovinskog stanja.</w:t>
      </w:r>
    </w:p>
    <w:p w14:paraId="4CD4308A" w14:textId="536D1A2B" w:rsidR="00AD682E" w:rsidRDefault="00AD682E" w:rsidP="00C653BE">
      <w:pPr>
        <w:pStyle w:val="Odlomakpopisa"/>
        <w:ind w:left="1069"/>
        <w:jc w:val="both"/>
      </w:pPr>
      <w:r>
        <w:t>(Izvor 2.9.) škola u prirodi, maturalna putovanja za djecu slabijeg imovinskog stanja. (Izvor 4.9.) udžbenici MZO radni karakter.</w:t>
      </w:r>
    </w:p>
    <w:p w14:paraId="1B91C40E" w14:textId="3632058A" w:rsidR="009F23F7" w:rsidRDefault="009F23F7" w:rsidP="009F23F7">
      <w:pPr>
        <w:pStyle w:val="Odlomakpopisa"/>
        <w:numPr>
          <w:ilvl w:val="0"/>
          <w:numId w:val="43"/>
        </w:numPr>
        <w:jc w:val="both"/>
      </w:pPr>
      <w:r>
        <w:t>Skupina 38 plana</w:t>
      </w:r>
      <w:r w:rsidR="00C473B9">
        <w:t xml:space="preserve"> (Izvor 4.9.) odnosi se na projekt higijenskih uložaka.</w:t>
      </w:r>
    </w:p>
    <w:p w14:paraId="7E6E9DDB" w14:textId="23D34DEC" w:rsidR="00773AB8" w:rsidRDefault="00773AB8" w:rsidP="00C653BE">
      <w:pPr>
        <w:pStyle w:val="Odlomakpopisa"/>
        <w:ind w:left="1069"/>
        <w:jc w:val="both"/>
      </w:pPr>
      <w:r>
        <w:t xml:space="preserve">Povećanje unutar skupine materijalnih troškova isključivo se odnosi na efekt inflacije, nabave novog kombija putem operativnog leasinga kroz 7 godina i pripajanje područne škole Rakov Potok </w:t>
      </w:r>
      <w:r w:rsidR="00C473B9">
        <w:t xml:space="preserve">Osnovnoj školi Mihaela Šiloboda, održavanje i unapređenje infrastrukture unutar škole kako bismo mogli neometano servirati kuhane obroke kako u matičnoj školi tako i u područnim školama, priključak vode u PŠ Klake na vodnu mrežu, organiziranje i provedba obljetnica </w:t>
      </w:r>
      <w:r w:rsidR="00C473B9">
        <w:lastRenderedPageBreak/>
        <w:t>područnih škola Rakov Potok i Klake u 2024., kao i organizacija i provedba reizbora ravnatelja krajem kalendarske godine 2024.</w:t>
      </w:r>
    </w:p>
    <w:p w14:paraId="3D42382E" w14:textId="7AAD6865" w:rsidR="00AD682E" w:rsidRDefault="00AD682E" w:rsidP="00AD682E">
      <w:pPr>
        <w:jc w:val="both"/>
      </w:pPr>
    </w:p>
    <w:p w14:paraId="698AD589" w14:textId="125CB93A" w:rsidR="000F29B7" w:rsidRPr="008F0BD5" w:rsidRDefault="000F29B7" w:rsidP="00AD682E">
      <w:pPr>
        <w:jc w:val="both"/>
      </w:pPr>
      <w:r w:rsidRPr="000F29B7">
        <w:rPr>
          <w:b/>
        </w:rPr>
        <w:t>Rashodi za nabavu nefinancijske imovine</w:t>
      </w:r>
      <w:r w:rsidR="008F0BD5">
        <w:rPr>
          <w:b/>
        </w:rPr>
        <w:t xml:space="preserve"> </w:t>
      </w:r>
      <w:r w:rsidR="008F0BD5" w:rsidRPr="008F0BD5">
        <w:t>(razred 4)</w:t>
      </w:r>
    </w:p>
    <w:p w14:paraId="0CEAAD9B" w14:textId="77777777" w:rsidR="00C653BE" w:rsidRDefault="00C653BE" w:rsidP="00AD682E">
      <w:pPr>
        <w:pStyle w:val="Odlomakpopisa"/>
        <w:numPr>
          <w:ilvl w:val="0"/>
          <w:numId w:val="43"/>
        </w:numPr>
        <w:jc w:val="both"/>
      </w:pPr>
      <w:r w:rsidRPr="00C653BE">
        <w:rPr>
          <w:b/>
        </w:rPr>
        <w:t xml:space="preserve">Skupina 42 </w:t>
      </w:r>
      <w:r>
        <w:rPr>
          <w:b/>
        </w:rPr>
        <w:t xml:space="preserve"> </w:t>
      </w:r>
      <w:r w:rsidRPr="00C653BE">
        <w:t>(</w:t>
      </w:r>
      <w:r>
        <w:t xml:space="preserve">Izvor 1.1) nabava informatičke opreme, namještaja, opreme za kuhinju i knjiga za knjižnicu. </w:t>
      </w:r>
    </w:p>
    <w:p w14:paraId="47BC8388" w14:textId="68B72ADF" w:rsidR="00C653BE" w:rsidRDefault="00C653BE" w:rsidP="00C653BE">
      <w:pPr>
        <w:pStyle w:val="Odlomakpopisa"/>
        <w:ind w:left="1069"/>
        <w:jc w:val="both"/>
      </w:pPr>
      <w:r>
        <w:t xml:space="preserve">(Izvor 2.9.) nabava </w:t>
      </w:r>
      <w:r w:rsidR="00E33055">
        <w:t>namještaja i spotske</w:t>
      </w:r>
      <w:r>
        <w:t xml:space="preserve"> opreme. </w:t>
      </w:r>
    </w:p>
    <w:p w14:paraId="3C3A7B71" w14:textId="76E62ED7" w:rsidR="00C653BE" w:rsidRDefault="00C653BE" w:rsidP="00C653BE">
      <w:pPr>
        <w:pStyle w:val="Odlomakpopisa"/>
        <w:ind w:left="1069"/>
        <w:jc w:val="both"/>
      </w:pPr>
      <w:r>
        <w:t xml:space="preserve">(Izvor 4.9.) nabava knjiga za knjižnicu i udžbenici MZO trajni karakter. </w:t>
      </w:r>
    </w:p>
    <w:p w14:paraId="0199C1E1" w14:textId="5C6C1491" w:rsidR="00773AB8" w:rsidRDefault="00773AB8" w:rsidP="00C653BE">
      <w:pPr>
        <w:pStyle w:val="Odlomakpopisa"/>
        <w:ind w:left="1069"/>
        <w:jc w:val="both"/>
      </w:pPr>
      <w:r>
        <w:t xml:space="preserve">Unutar ove skupine planiramo nabavu informatičke opreme za informatičku učionicu zbog zastarjelosti istih, obnova prijenosnih računala za učitelje, kupnja namještaja za zbornicu i tajništvo škole i nabava opreme prema planu za kuhinju kako bi se stekle </w:t>
      </w:r>
      <w:r w:rsidR="00C473B9">
        <w:t xml:space="preserve">neometane </w:t>
      </w:r>
      <w:r>
        <w:t xml:space="preserve">mogućnosti da se pripremaju obroci za produženi boravak u matičnoj školi te </w:t>
      </w:r>
      <w:r w:rsidR="00C473B9">
        <w:t>dostava istih po</w:t>
      </w:r>
      <w:r>
        <w:t xml:space="preserve"> područnim</w:t>
      </w:r>
      <w:r w:rsidR="00856C62">
        <w:t xml:space="preserve"> školama</w:t>
      </w:r>
      <w:r w:rsidR="00C473B9">
        <w:t xml:space="preserve"> gdje se odvija produženi boravak.</w:t>
      </w:r>
    </w:p>
    <w:p w14:paraId="67A2636B" w14:textId="5BCCFB94" w:rsidR="008F0BD5" w:rsidRDefault="008F0BD5" w:rsidP="00C653BE">
      <w:pPr>
        <w:pStyle w:val="Odlomakpopisa"/>
        <w:ind w:left="1069"/>
        <w:jc w:val="both"/>
      </w:pPr>
    </w:p>
    <w:p w14:paraId="2A6297C2" w14:textId="77777777" w:rsidR="00D1404D" w:rsidRPr="004F2BD4" w:rsidRDefault="00D1404D" w:rsidP="00D1404D">
      <w:pPr>
        <w:pStyle w:val="Odlomakpopisa"/>
        <w:ind w:left="1069"/>
        <w:jc w:val="both"/>
      </w:pPr>
    </w:p>
    <w:p w14:paraId="07EC50B5" w14:textId="1BCA7068" w:rsidR="008F0BD5" w:rsidRDefault="008F0BD5" w:rsidP="008F0BD5">
      <w:pPr>
        <w:jc w:val="center"/>
        <w:rPr>
          <w:b/>
        </w:rPr>
      </w:pPr>
      <w:r>
        <w:rPr>
          <w:b/>
        </w:rPr>
        <w:t>3</w:t>
      </w:r>
      <w:r w:rsidRPr="00556FF5">
        <w:rPr>
          <w:b/>
        </w:rPr>
        <w:t xml:space="preserve">. </w:t>
      </w:r>
      <w:r>
        <w:rPr>
          <w:b/>
        </w:rPr>
        <w:t>VIŠKOVI / MANJKOVI</w:t>
      </w:r>
    </w:p>
    <w:p w14:paraId="24CD9D68" w14:textId="7F1C583F" w:rsidR="008F0BD5" w:rsidRDefault="008F0BD5" w:rsidP="00E2412E">
      <w:pPr>
        <w:rPr>
          <w:b/>
        </w:rPr>
      </w:pPr>
    </w:p>
    <w:p w14:paraId="7D72754D" w14:textId="77777777" w:rsidR="008F0BD5" w:rsidRPr="00556FF5" w:rsidRDefault="008F0BD5" w:rsidP="008F0BD5">
      <w:pPr>
        <w:rPr>
          <w:b/>
        </w:rPr>
      </w:pPr>
    </w:p>
    <w:p w14:paraId="0B4505A1" w14:textId="7CDAB991" w:rsidR="00D448AC" w:rsidRDefault="008F0BD5" w:rsidP="00E2412E">
      <w:pPr>
        <w:jc w:val="both"/>
      </w:pPr>
      <w:r>
        <w:t>U planu za 202</w:t>
      </w:r>
      <w:r w:rsidR="00C473B9">
        <w:t>4</w:t>
      </w:r>
      <w:r>
        <w:t>. godinu planirani su viškovi u</w:t>
      </w:r>
      <w:r w:rsidR="007E79E1">
        <w:t xml:space="preserve"> ukupnom</w:t>
      </w:r>
      <w:r>
        <w:t xml:space="preserve"> iznosu od </w:t>
      </w:r>
      <w:r w:rsidR="00C473B9">
        <w:t>100</w:t>
      </w:r>
      <w:r>
        <w:t xml:space="preserve"> EUR-a. Struktura viška izvor </w:t>
      </w:r>
      <w:r w:rsidR="00C473B9">
        <w:t>5.8.</w:t>
      </w:r>
      <w:r>
        <w:t xml:space="preserve"> Osnovne škole – </w:t>
      </w:r>
      <w:r w:rsidR="00C473B9">
        <w:t>prihodi od donacija. Navedeni višak će se utrošiti za nabavu materijala za redovno funkcioniranje škole.</w:t>
      </w:r>
    </w:p>
    <w:sectPr w:rsidR="00D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30886">
    <w:abstractNumId w:val="15"/>
  </w:num>
  <w:num w:numId="2" w16cid:durableId="1329677255">
    <w:abstractNumId w:val="3"/>
  </w:num>
  <w:num w:numId="3" w16cid:durableId="1717775101">
    <w:abstractNumId w:val="37"/>
  </w:num>
  <w:num w:numId="4" w16cid:durableId="1093160528">
    <w:abstractNumId w:val="11"/>
  </w:num>
  <w:num w:numId="5" w16cid:durableId="5392432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763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299539">
    <w:abstractNumId w:val="7"/>
  </w:num>
  <w:num w:numId="8" w16cid:durableId="216864326">
    <w:abstractNumId w:val="25"/>
  </w:num>
  <w:num w:numId="9" w16cid:durableId="170921433">
    <w:abstractNumId w:val="16"/>
  </w:num>
  <w:num w:numId="10" w16cid:durableId="1032651305">
    <w:abstractNumId w:val="23"/>
  </w:num>
  <w:num w:numId="11" w16cid:durableId="960574775">
    <w:abstractNumId w:val="33"/>
  </w:num>
  <w:num w:numId="12" w16cid:durableId="1806462668">
    <w:abstractNumId w:val="21"/>
  </w:num>
  <w:num w:numId="13" w16cid:durableId="517891475">
    <w:abstractNumId w:val="8"/>
  </w:num>
  <w:num w:numId="14" w16cid:durableId="454099825">
    <w:abstractNumId w:val="34"/>
  </w:num>
  <w:num w:numId="15" w16cid:durableId="1589191730">
    <w:abstractNumId w:val="9"/>
  </w:num>
  <w:num w:numId="16" w16cid:durableId="1826241985">
    <w:abstractNumId w:val="24"/>
  </w:num>
  <w:num w:numId="17" w16cid:durableId="1458180569">
    <w:abstractNumId w:val="0"/>
  </w:num>
  <w:num w:numId="18" w16cid:durableId="29688502">
    <w:abstractNumId w:val="6"/>
  </w:num>
  <w:num w:numId="19" w16cid:durableId="2051606137">
    <w:abstractNumId w:val="38"/>
  </w:num>
  <w:num w:numId="20" w16cid:durableId="1629164876">
    <w:abstractNumId w:val="13"/>
  </w:num>
  <w:num w:numId="21" w16cid:durableId="1273512001">
    <w:abstractNumId w:val="18"/>
  </w:num>
  <w:num w:numId="22" w16cid:durableId="1347752900">
    <w:abstractNumId w:val="30"/>
  </w:num>
  <w:num w:numId="23" w16cid:durableId="1773016101">
    <w:abstractNumId w:val="1"/>
  </w:num>
  <w:num w:numId="24" w16cid:durableId="1651867065">
    <w:abstractNumId w:val="35"/>
  </w:num>
  <w:num w:numId="25" w16cid:durableId="195897827">
    <w:abstractNumId w:val="26"/>
  </w:num>
  <w:num w:numId="26" w16cid:durableId="1935935333">
    <w:abstractNumId w:val="40"/>
  </w:num>
  <w:num w:numId="27" w16cid:durableId="684601861">
    <w:abstractNumId w:val="31"/>
  </w:num>
  <w:num w:numId="28" w16cid:durableId="1115058791">
    <w:abstractNumId w:val="19"/>
  </w:num>
  <w:num w:numId="29" w16cid:durableId="499078153">
    <w:abstractNumId w:val="27"/>
  </w:num>
  <w:num w:numId="30" w16cid:durableId="1880044559">
    <w:abstractNumId w:val="29"/>
  </w:num>
  <w:num w:numId="31" w16cid:durableId="178859463">
    <w:abstractNumId w:val="10"/>
  </w:num>
  <w:num w:numId="32" w16cid:durableId="1936211729">
    <w:abstractNumId w:val="4"/>
  </w:num>
  <w:num w:numId="33" w16cid:durableId="2799931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2052294">
    <w:abstractNumId w:val="41"/>
  </w:num>
  <w:num w:numId="35" w16cid:durableId="1257640035">
    <w:abstractNumId w:val="39"/>
  </w:num>
  <w:num w:numId="36" w16cid:durableId="1344698633">
    <w:abstractNumId w:val="22"/>
  </w:num>
  <w:num w:numId="37" w16cid:durableId="91973011">
    <w:abstractNumId w:val="2"/>
  </w:num>
  <w:num w:numId="38" w16cid:durableId="365646571">
    <w:abstractNumId w:val="12"/>
  </w:num>
  <w:num w:numId="39" w16cid:durableId="1704285262">
    <w:abstractNumId w:val="32"/>
  </w:num>
  <w:num w:numId="40" w16cid:durableId="1102721431">
    <w:abstractNumId w:val="14"/>
  </w:num>
  <w:num w:numId="41" w16cid:durableId="1697464124">
    <w:abstractNumId w:val="36"/>
  </w:num>
  <w:num w:numId="42" w16cid:durableId="18088995">
    <w:abstractNumId w:val="17"/>
  </w:num>
  <w:num w:numId="43" w16cid:durableId="13408105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6A"/>
    <w:rsid w:val="000F29B7"/>
    <w:rsid w:val="001D4792"/>
    <w:rsid w:val="002E6B6A"/>
    <w:rsid w:val="0032757F"/>
    <w:rsid w:val="00355064"/>
    <w:rsid w:val="0036015A"/>
    <w:rsid w:val="003F23D4"/>
    <w:rsid w:val="005A4DCD"/>
    <w:rsid w:val="00650D3A"/>
    <w:rsid w:val="006E2BE6"/>
    <w:rsid w:val="00753028"/>
    <w:rsid w:val="00773AB8"/>
    <w:rsid w:val="007E2008"/>
    <w:rsid w:val="007E79E1"/>
    <w:rsid w:val="00856C62"/>
    <w:rsid w:val="008F0BD5"/>
    <w:rsid w:val="0093017D"/>
    <w:rsid w:val="009F23F7"/>
    <w:rsid w:val="00A00A76"/>
    <w:rsid w:val="00A245DC"/>
    <w:rsid w:val="00A40829"/>
    <w:rsid w:val="00AD682E"/>
    <w:rsid w:val="00B8426E"/>
    <w:rsid w:val="00B92CF3"/>
    <w:rsid w:val="00C473B9"/>
    <w:rsid w:val="00C653BE"/>
    <w:rsid w:val="00D1404D"/>
    <w:rsid w:val="00D448AC"/>
    <w:rsid w:val="00DF09EA"/>
    <w:rsid w:val="00E2412E"/>
    <w:rsid w:val="00E33055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Naslov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E6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6B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6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E6B6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E6B6A"/>
    <w:pPr>
      <w:ind w:firstLine="709"/>
    </w:pPr>
    <w:rPr>
      <w:i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iperveza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Sadraj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Naslov1"/>
    <w:qFormat/>
    <w:rsid w:val="002E6B6A"/>
    <w:pPr>
      <w:keepLines w:val="0"/>
      <w:numPr>
        <w:numId w:val="4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Zadanifontodlomka"/>
    <w:rsid w:val="002E6B6A"/>
  </w:style>
  <w:style w:type="paragraph" w:styleId="Zaglavlje">
    <w:name w:val="header"/>
    <w:basedOn w:val="Normal"/>
    <w:link w:val="Zaglavlje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E6B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Brojretka">
    <w:name w:val="line number"/>
    <w:uiPriority w:val="99"/>
    <w:semiHidden/>
    <w:unhideWhenUsed/>
    <w:rsid w:val="002E6B6A"/>
  </w:style>
  <w:style w:type="table" w:styleId="Reetkatablice">
    <w:name w:val="Table Grid"/>
    <w:basedOn w:val="Obinatablica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Naglaeno">
    <w:name w:val="Strong"/>
    <w:qFormat/>
    <w:rsid w:val="002E6B6A"/>
    <w:rPr>
      <w:b/>
      <w:bCs/>
    </w:rPr>
  </w:style>
  <w:style w:type="paragraph" w:styleId="Sadraj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zija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Naslov0">
    <w:name w:val="Title"/>
    <w:basedOn w:val="Normal"/>
    <w:next w:val="Normal"/>
    <w:link w:val="Naslov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0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3">
    <w:name w:val="Medium Grid 3 Accent 3"/>
    <w:basedOn w:val="Obinatablica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Obinatablica"/>
    <w:next w:val="Srednjareetka3-Isticanje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Obinatablica"/>
    <w:next w:val="Srednjesjenanje1-Isticanje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Obinatablica"/>
    <w:next w:val="Srednjareetka3-Isticanje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Bezproreda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Đurđica Kuharski Tončić</cp:lastModifiedBy>
  <cp:revision>2</cp:revision>
  <cp:lastPrinted>2023-11-07T08:22:00Z</cp:lastPrinted>
  <dcterms:created xsi:type="dcterms:W3CDTF">2023-11-07T08:22:00Z</dcterms:created>
  <dcterms:modified xsi:type="dcterms:W3CDTF">2023-11-07T08:22:00Z</dcterms:modified>
</cp:coreProperties>
</file>